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159CA" w14:textId="77777777" w:rsidR="00814342" w:rsidRPr="00232A62" w:rsidRDefault="00814342" w:rsidP="006F31FC">
      <w:pPr>
        <w:autoSpaceDE w:val="0"/>
        <w:autoSpaceDN w:val="0"/>
        <w:adjustRightInd w:val="0"/>
        <w:spacing w:after="120"/>
        <w:rPr>
          <w:rFonts w:ascii="Arial" w:hAnsi="Arial" w:cs="Arial"/>
          <w:color w:val="464646"/>
          <w:sz w:val="20"/>
          <w:szCs w:val="20"/>
          <w:u w:val="single"/>
        </w:rPr>
      </w:pPr>
      <w:r>
        <w:rPr>
          <w:rFonts w:ascii="Arial" w:hAnsi="Arial" w:cs="Arial"/>
          <w:b/>
          <w:bCs/>
          <w:sz w:val="20"/>
          <w:szCs w:val="20"/>
          <w:u w:val="single"/>
        </w:rPr>
        <w:t>EIBA Anti-Doping Rules</w:t>
      </w:r>
    </w:p>
    <w:p w14:paraId="433E7738" w14:textId="77777777" w:rsidR="00A26874" w:rsidRPr="00A26874" w:rsidRDefault="00A26874" w:rsidP="006F31FC">
      <w:pPr>
        <w:spacing w:after="120"/>
        <w:rPr>
          <w:rFonts w:ascii="Arial" w:hAnsi="Arial" w:cs="Arial"/>
          <w:sz w:val="20"/>
          <w:szCs w:val="20"/>
        </w:rPr>
      </w:pPr>
      <w:r>
        <w:rPr>
          <w:rFonts w:ascii="Arial" w:hAnsi="Arial" w:cs="Arial"/>
          <w:sz w:val="20"/>
          <w:szCs w:val="20"/>
        </w:rPr>
        <w:t>The Association</w:t>
      </w:r>
      <w:r w:rsidR="00D979F4">
        <w:rPr>
          <w:rFonts w:ascii="Arial" w:hAnsi="Arial" w:cs="Arial"/>
          <w:sz w:val="20"/>
          <w:szCs w:val="20"/>
        </w:rPr>
        <w:t>’</w:t>
      </w:r>
      <w:r>
        <w:rPr>
          <w:rFonts w:ascii="Arial" w:hAnsi="Arial" w:cs="Arial"/>
          <w:sz w:val="20"/>
          <w:szCs w:val="20"/>
        </w:rPr>
        <w:t xml:space="preserve">s </w:t>
      </w:r>
      <w:r w:rsidRPr="00A26874">
        <w:rPr>
          <w:rFonts w:ascii="Arial" w:hAnsi="Arial" w:cs="Arial"/>
          <w:sz w:val="20"/>
          <w:szCs w:val="20"/>
        </w:rPr>
        <w:t xml:space="preserve">Anti-Doping </w:t>
      </w:r>
      <w:r w:rsidR="00D979F4">
        <w:rPr>
          <w:rFonts w:ascii="Arial" w:hAnsi="Arial" w:cs="Arial"/>
          <w:sz w:val="20"/>
          <w:szCs w:val="20"/>
        </w:rPr>
        <w:t>Rules are</w:t>
      </w:r>
      <w:r w:rsidRPr="00A26874">
        <w:rPr>
          <w:rFonts w:ascii="Arial" w:hAnsi="Arial" w:cs="Arial"/>
          <w:sz w:val="20"/>
          <w:szCs w:val="20"/>
        </w:rPr>
        <w:t>:</w:t>
      </w:r>
    </w:p>
    <w:p w14:paraId="4E707B35" w14:textId="77777777" w:rsidR="005F51A7" w:rsidRPr="00814342" w:rsidRDefault="00E01758" w:rsidP="00A44D36">
      <w:pPr>
        <w:spacing w:after="240"/>
        <w:ind w:left="720"/>
        <w:rPr>
          <w:rFonts w:ascii="Arial" w:hAnsi="Arial" w:cs="Arial"/>
          <w:i/>
          <w:sz w:val="20"/>
          <w:szCs w:val="20"/>
        </w:rPr>
      </w:pPr>
      <w:r w:rsidRPr="00814342">
        <w:rPr>
          <w:rFonts w:ascii="Arial" w:hAnsi="Arial" w:cs="Arial"/>
          <w:i/>
          <w:sz w:val="20"/>
          <w:szCs w:val="20"/>
        </w:rPr>
        <w:t xml:space="preserve">“The anti-doping rules of the </w:t>
      </w:r>
      <w:r w:rsidRPr="00814342">
        <w:rPr>
          <w:rFonts w:ascii="Arial" w:hAnsi="Arial" w:cs="Arial"/>
          <w:bCs/>
          <w:i/>
          <w:sz w:val="20"/>
          <w:szCs w:val="20"/>
        </w:rPr>
        <w:t xml:space="preserve">English Indoor Bowling Association Limited </w:t>
      </w:r>
      <w:r w:rsidRPr="00814342">
        <w:rPr>
          <w:rFonts w:ascii="Arial" w:hAnsi="Arial" w:cs="Arial"/>
          <w:i/>
          <w:sz w:val="20"/>
          <w:szCs w:val="20"/>
        </w:rPr>
        <w:t xml:space="preserve">are the </w:t>
      </w:r>
      <w:smartTag w:uri="urn:schemas-microsoft-com:office:smarttags" w:element="country-region">
        <w:smartTag w:uri="urn:schemas-microsoft-com:office:smarttags" w:element="place">
          <w:r w:rsidRPr="00814342">
            <w:rPr>
              <w:rFonts w:ascii="Arial" w:hAnsi="Arial" w:cs="Arial"/>
              <w:i/>
              <w:sz w:val="20"/>
              <w:szCs w:val="20"/>
            </w:rPr>
            <w:t>UK</w:t>
          </w:r>
        </w:smartTag>
      </w:smartTag>
      <w:r w:rsidRPr="00814342">
        <w:rPr>
          <w:rFonts w:ascii="Arial" w:hAnsi="Arial" w:cs="Arial"/>
          <w:i/>
          <w:sz w:val="20"/>
          <w:szCs w:val="20"/>
        </w:rPr>
        <w:t xml:space="preserve"> Anti-Doping Rules published by </w:t>
      </w:r>
      <w:smartTag w:uri="urn:schemas-microsoft-com:office:smarttags" w:element="country-region">
        <w:smartTag w:uri="urn:schemas-microsoft-com:office:smarttags" w:element="place">
          <w:r w:rsidRPr="00814342">
            <w:rPr>
              <w:rFonts w:ascii="Arial" w:hAnsi="Arial" w:cs="Arial"/>
              <w:i/>
              <w:sz w:val="20"/>
              <w:szCs w:val="20"/>
            </w:rPr>
            <w:t>UK</w:t>
          </w:r>
        </w:smartTag>
      </w:smartTag>
      <w:r w:rsidRPr="00814342">
        <w:rPr>
          <w:rFonts w:ascii="Arial" w:hAnsi="Arial" w:cs="Arial"/>
          <w:i/>
          <w:sz w:val="20"/>
          <w:szCs w:val="20"/>
        </w:rPr>
        <w:t xml:space="preserve"> Anti-Doping (or its successor), as amended from time to time. Such rules shall take effect and be construed as rules of the </w:t>
      </w:r>
      <w:r w:rsidRPr="00814342">
        <w:rPr>
          <w:rFonts w:ascii="Arial" w:hAnsi="Arial" w:cs="Arial"/>
          <w:bCs/>
          <w:i/>
          <w:sz w:val="20"/>
          <w:szCs w:val="20"/>
        </w:rPr>
        <w:t>English Indoor Bowling Association Limited</w:t>
      </w:r>
      <w:r w:rsidRPr="00814342">
        <w:rPr>
          <w:rFonts w:ascii="Arial" w:hAnsi="Arial" w:cs="Arial"/>
          <w:i/>
          <w:sz w:val="20"/>
          <w:szCs w:val="20"/>
        </w:rPr>
        <w:t>.”</w:t>
      </w:r>
    </w:p>
    <w:p w14:paraId="4C336E41" w14:textId="77777777" w:rsidR="00361E0B" w:rsidRPr="00814342" w:rsidRDefault="00300F7A" w:rsidP="00361E0B">
      <w:pPr>
        <w:autoSpaceDE w:val="0"/>
        <w:autoSpaceDN w:val="0"/>
        <w:adjustRightInd w:val="0"/>
        <w:spacing w:after="120"/>
        <w:rPr>
          <w:rFonts w:ascii="Arial" w:hAnsi="Arial" w:cs="Arial"/>
          <w:sz w:val="20"/>
          <w:szCs w:val="20"/>
        </w:rPr>
      </w:pPr>
      <w:r>
        <w:rPr>
          <w:rFonts w:ascii="Arial" w:hAnsi="Arial" w:cs="Arial"/>
          <w:sz w:val="20"/>
          <w:szCs w:val="20"/>
        </w:rPr>
        <w:t>For further g</w:t>
      </w:r>
      <w:r w:rsidR="00361E0B" w:rsidRPr="00814342">
        <w:rPr>
          <w:rFonts w:ascii="Arial" w:hAnsi="Arial" w:cs="Arial"/>
          <w:sz w:val="20"/>
          <w:szCs w:val="20"/>
        </w:rPr>
        <w:t>uidance</w:t>
      </w:r>
      <w:r>
        <w:rPr>
          <w:rFonts w:ascii="Arial" w:hAnsi="Arial" w:cs="Arial"/>
          <w:sz w:val="20"/>
          <w:szCs w:val="20"/>
        </w:rPr>
        <w:t>, the following websites are recommended for</w:t>
      </w:r>
      <w:r w:rsidR="00361E0B" w:rsidRPr="00814342">
        <w:rPr>
          <w:rFonts w:ascii="Arial" w:hAnsi="Arial" w:cs="Arial"/>
          <w:sz w:val="20"/>
          <w:szCs w:val="20"/>
        </w:rPr>
        <w:t xml:space="preserve"> all Bowlers/Support Personnel:</w:t>
      </w:r>
    </w:p>
    <w:p w14:paraId="6C1990D2" w14:textId="77777777" w:rsidR="005F51A7" w:rsidRDefault="005F51A7" w:rsidP="006F31FC">
      <w:pPr>
        <w:spacing w:after="120"/>
        <w:rPr>
          <w:rFonts w:ascii="Arial" w:hAnsi="Arial" w:cs="Arial"/>
          <w:sz w:val="20"/>
          <w:szCs w:val="20"/>
        </w:rPr>
      </w:pPr>
      <w:r w:rsidRPr="006F31FC">
        <w:rPr>
          <w:rFonts w:ascii="Arial" w:hAnsi="Arial" w:cs="Arial"/>
          <w:sz w:val="20"/>
          <w:szCs w:val="20"/>
        </w:rPr>
        <w:t>Th</w:t>
      </w:r>
      <w:r w:rsidR="006F31FC" w:rsidRPr="006F31FC">
        <w:rPr>
          <w:rFonts w:ascii="Arial" w:hAnsi="Arial" w:cs="Arial"/>
          <w:sz w:val="20"/>
          <w:szCs w:val="20"/>
        </w:rPr>
        <w:t xml:space="preserve">e </w:t>
      </w:r>
      <w:r w:rsidR="00D979F4" w:rsidRPr="006F31FC">
        <w:rPr>
          <w:rFonts w:ascii="Arial" w:hAnsi="Arial" w:cs="Arial"/>
          <w:b/>
          <w:sz w:val="20"/>
          <w:szCs w:val="20"/>
        </w:rPr>
        <w:t xml:space="preserve">UK Anti-Doping (UKAD) </w:t>
      </w:r>
      <w:r w:rsidR="00AF55EE">
        <w:rPr>
          <w:rFonts w:ascii="Arial" w:hAnsi="Arial" w:cs="Arial"/>
          <w:sz w:val="20"/>
          <w:szCs w:val="20"/>
        </w:rPr>
        <w:t>w</w:t>
      </w:r>
      <w:r w:rsidR="00D979F4" w:rsidRPr="00AF55EE">
        <w:rPr>
          <w:rFonts w:ascii="Arial" w:hAnsi="Arial" w:cs="Arial"/>
          <w:sz w:val="20"/>
          <w:szCs w:val="20"/>
        </w:rPr>
        <w:t>ebsite</w:t>
      </w:r>
      <w:r w:rsidR="00D979F4" w:rsidRPr="006F31FC">
        <w:rPr>
          <w:rFonts w:ascii="Arial" w:hAnsi="Arial" w:cs="Arial"/>
          <w:color w:val="800080"/>
          <w:sz w:val="20"/>
          <w:szCs w:val="20"/>
        </w:rPr>
        <w:t xml:space="preserve"> </w:t>
      </w:r>
      <w:r w:rsidRPr="006F31FC">
        <w:rPr>
          <w:rFonts w:ascii="Arial" w:hAnsi="Arial" w:cs="Arial"/>
          <w:sz w:val="20"/>
          <w:szCs w:val="20"/>
        </w:rPr>
        <w:t xml:space="preserve">is aimed at </w:t>
      </w:r>
      <w:r w:rsidR="00232A62">
        <w:rPr>
          <w:rFonts w:ascii="Arial" w:hAnsi="Arial" w:cs="Arial"/>
          <w:sz w:val="20"/>
          <w:szCs w:val="20"/>
        </w:rPr>
        <w:t xml:space="preserve">all </w:t>
      </w:r>
      <w:smartTag w:uri="urn:schemas-microsoft-com:office:smarttags" w:element="country-region">
        <w:smartTag w:uri="urn:schemas-microsoft-com:office:smarttags" w:element="place">
          <w:r w:rsidRPr="006F31FC">
            <w:rPr>
              <w:rFonts w:ascii="Arial" w:hAnsi="Arial" w:cs="Arial"/>
              <w:sz w:val="20"/>
              <w:szCs w:val="20"/>
            </w:rPr>
            <w:t>UK</w:t>
          </w:r>
        </w:smartTag>
      </w:smartTag>
      <w:r w:rsidRPr="006F31FC">
        <w:rPr>
          <w:rFonts w:ascii="Arial" w:hAnsi="Arial" w:cs="Arial"/>
          <w:sz w:val="20"/>
          <w:szCs w:val="20"/>
        </w:rPr>
        <w:t xml:space="preserve"> athletes. We encourage</w:t>
      </w:r>
      <w:r w:rsidR="006F31FC" w:rsidRPr="006F31FC">
        <w:rPr>
          <w:rFonts w:ascii="Arial" w:hAnsi="Arial" w:cs="Arial"/>
          <w:sz w:val="20"/>
          <w:szCs w:val="20"/>
        </w:rPr>
        <w:t xml:space="preserve"> all Bowlers</w:t>
      </w:r>
      <w:r w:rsidR="00AF55EE">
        <w:rPr>
          <w:rFonts w:ascii="Arial" w:hAnsi="Arial" w:cs="Arial"/>
          <w:sz w:val="20"/>
          <w:szCs w:val="20"/>
        </w:rPr>
        <w:t xml:space="preserve"> and Support Personnel</w:t>
      </w:r>
      <w:r w:rsidR="006F31FC">
        <w:rPr>
          <w:rFonts w:ascii="Arial" w:hAnsi="Arial" w:cs="Arial"/>
          <w:sz w:val="20"/>
          <w:szCs w:val="20"/>
        </w:rPr>
        <w:t xml:space="preserve"> </w:t>
      </w:r>
      <w:r w:rsidR="00AF55EE">
        <w:rPr>
          <w:rFonts w:ascii="Arial" w:hAnsi="Arial" w:cs="Arial"/>
          <w:sz w:val="20"/>
          <w:szCs w:val="20"/>
        </w:rPr>
        <w:t>(</w:t>
      </w:r>
      <w:r w:rsidR="00AF55EE" w:rsidRPr="006F31FC">
        <w:rPr>
          <w:rFonts w:ascii="Arial" w:hAnsi="Arial" w:cs="Arial"/>
          <w:sz w:val="20"/>
          <w:szCs w:val="20"/>
        </w:rPr>
        <w:t>Club/County Officials</w:t>
      </w:r>
      <w:r w:rsidR="00300F7A">
        <w:rPr>
          <w:rFonts w:ascii="Arial" w:hAnsi="Arial" w:cs="Arial"/>
          <w:sz w:val="20"/>
          <w:szCs w:val="20"/>
        </w:rPr>
        <w:t>,</w:t>
      </w:r>
      <w:r w:rsidR="00AF55EE">
        <w:rPr>
          <w:rFonts w:ascii="Arial" w:hAnsi="Arial" w:cs="Arial"/>
          <w:sz w:val="20"/>
          <w:szCs w:val="20"/>
        </w:rPr>
        <w:t xml:space="preserve"> Umpires and Coaches) </w:t>
      </w:r>
      <w:r w:rsidRPr="006F31FC">
        <w:rPr>
          <w:rFonts w:ascii="Arial" w:hAnsi="Arial" w:cs="Arial"/>
          <w:sz w:val="20"/>
          <w:szCs w:val="20"/>
        </w:rPr>
        <w:t xml:space="preserve">to use </w:t>
      </w:r>
      <w:r w:rsidR="006F31FC">
        <w:rPr>
          <w:rFonts w:ascii="Arial" w:hAnsi="Arial" w:cs="Arial"/>
          <w:sz w:val="20"/>
          <w:szCs w:val="20"/>
        </w:rPr>
        <w:t xml:space="preserve">this </w:t>
      </w:r>
      <w:r w:rsidR="006F31FC" w:rsidRPr="006F31FC">
        <w:rPr>
          <w:rFonts w:ascii="Arial" w:hAnsi="Arial" w:cs="Arial"/>
          <w:sz w:val="20"/>
          <w:szCs w:val="20"/>
        </w:rPr>
        <w:t xml:space="preserve">website as </w:t>
      </w:r>
      <w:r w:rsidRPr="006F31FC">
        <w:rPr>
          <w:rFonts w:ascii="Arial" w:hAnsi="Arial" w:cs="Arial"/>
          <w:sz w:val="20"/>
          <w:szCs w:val="20"/>
        </w:rPr>
        <w:t>their primary source</w:t>
      </w:r>
      <w:r w:rsidR="00814342">
        <w:rPr>
          <w:rFonts w:ascii="Arial" w:hAnsi="Arial" w:cs="Arial"/>
          <w:sz w:val="20"/>
          <w:szCs w:val="20"/>
        </w:rPr>
        <w:t xml:space="preserve"> of information</w:t>
      </w:r>
      <w:r w:rsidRPr="006F31FC">
        <w:rPr>
          <w:rFonts w:ascii="Arial" w:hAnsi="Arial" w:cs="Arial"/>
          <w:sz w:val="20"/>
          <w:szCs w:val="20"/>
        </w:rPr>
        <w:t xml:space="preserve"> when researching anti-doping</w:t>
      </w:r>
      <w:r w:rsidR="00300F7A">
        <w:rPr>
          <w:rFonts w:ascii="Arial" w:hAnsi="Arial" w:cs="Arial"/>
          <w:sz w:val="20"/>
          <w:szCs w:val="20"/>
        </w:rPr>
        <w:t>:</w:t>
      </w:r>
    </w:p>
    <w:p w14:paraId="2BD5C6FF" w14:textId="45923A60" w:rsidR="00D979F4" w:rsidRPr="006F31FC" w:rsidRDefault="00454338" w:rsidP="00B34EA7">
      <w:pPr>
        <w:spacing w:after="240"/>
        <w:rPr>
          <w:rFonts w:ascii="Arial" w:hAnsi="Arial" w:cs="Arial"/>
          <w:sz w:val="20"/>
          <w:szCs w:val="20"/>
        </w:rPr>
      </w:pPr>
      <w:hyperlink r:id="rId10" w:history="1">
        <w:r w:rsidR="00EB7DA1" w:rsidRPr="0030414E">
          <w:rPr>
            <w:rStyle w:val="Hyperlink"/>
            <w:rFonts w:ascii="Arial" w:hAnsi="Arial" w:cs="Arial"/>
            <w:sz w:val="20"/>
            <w:szCs w:val="20"/>
          </w:rPr>
          <w:t>www.ukad.org.uk/</w:t>
        </w:r>
      </w:hyperlink>
    </w:p>
    <w:p w14:paraId="433FDE1B" w14:textId="77777777" w:rsidR="006F31FC" w:rsidRPr="006F31FC" w:rsidRDefault="00E01758" w:rsidP="006F31FC">
      <w:pPr>
        <w:spacing w:after="120"/>
        <w:rPr>
          <w:rFonts w:ascii="Arial" w:hAnsi="Arial" w:cs="Arial"/>
          <w:sz w:val="20"/>
          <w:szCs w:val="20"/>
        </w:rPr>
      </w:pPr>
      <w:r w:rsidRPr="006F31FC">
        <w:rPr>
          <w:rFonts w:ascii="Arial" w:hAnsi="Arial" w:cs="Arial"/>
          <w:sz w:val="20"/>
          <w:szCs w:val="20"/>
        </w:rPr>
        <w:t xml:space="preserve">The latest version of the </w:t>
      </w:r>
      <w:r w:rsidR="00AF55EE" w:rsidRPr="00AF55EE">
        <w:rPr>
          <w:rFonts w:ascii="Arial" w:hAnsi="Arial" w:cs="Arial"/>
          <w:b/>
          <w:sz w:val="20"/>
          <w:szCs w:val="20"/>
        </w:rPr>
        <w:t>EIBA</w:t>
      </w:r>
      <w:r w:rsidR="005F51A7" w:rsidRPr="006F31FC">
        <w:rPr>
          <w:rFonts w:ascii="Arial" w:hAnsi="Arial" w:cs="Arial"/>
          <w:b/>
          <w:sz w:val="20"/>
          <w:szCs w:val="20"/>
        </w:rPr>
        <w:t xml:space="preserve"> </w:t>
      </w:r>
      <w:r w:rsidRPr="006F31FC">
        <w:rPr>
          <w:rFonts w:ascii="Arial" w:hAnsi="Arial" w:cs="Arial"/>
          <w:b/>
          <w:sz w:val="20"/>
          <w:szCs w:val="20"/>
        </w:rPr>
        <w:t>Anti-Doping Rules</w:t>
      </w:r>
      <w:r w:rsidR="005F51A7" w:rsidRPr="006F31FC">
        <w:rPr>
          <w:rFonts w:ascii="Arial" w:hAnsi="Arial" w:cs="Arial"/>
          <w:sz w:val="20"/>
          <w:szCs w:val="20"/>
        </w:rPr>
        <w:t xml:space="preserve"> can be found at</w:t>
      </w:r>
      <w:r w:rsidR="006F31FC" w:rsidRPr="006F31FC">
        <w:rPr>
          <w:rFonts w:ascii="Arial" w:hAnsi="Arial" w:cs="Arial"/>
          <w:sz w:val="20"/>
          <w:szCs w:val="20"/>
        </w:rPr>
        <w:t>:</w:t>
      </w:r>
    </w:p>
    <w:p w14:paraId="043897DD" w14:textId="3A689410" w:rsidR="005F51A7" w:rsidRPr="006F31FC" w:rsidRDefault="00454338" w:rsidP="00B34EA7">
      <w:pPr>
        <w:spacing w:after="240"/>
        <w:rPr>
          <w:rFonts w:ascii="Arial" w:hAnsi="Arial" w:cs="Arial"/>
          <w:sz w:val="20"/>
          <w:szCs w:val="20"/>
        </w:rPr>
      </w:pPr>
      <w:hyperlink r:id="rId11" w:history="1">
        <w:r w:rsidR="005F51A7" w:rsidRPr="006F31FC">
          <w:rPr>
            <w:rStyle w:val="Hyperlink"/>
            <w:rFonts w:ascii="Arial" w:hAnsi="Arial" w:cs="Arial"/>
            <w:sz w:val="20"/>
            <w:szCs w:val="20"/>
          </w:rPr>
          <w:t>www.ukad.org.uk/resources/document/uk-anti-doping-rules</w:t>
        </w:r>
      </w:hyperlink>
    </w:p>
    <w:p w14:paraId="0A26BBE6" w14:textId="77777777" w:rsidR="005F51A7" w:rsidRPr="006F31FC" w:rsidRDefault="006F31FC" w:rsidP="006F31FC">
      <w:pPr>
        <w:spacing w:after="120"/>
        <w:rPr>
          <w:rFonts w:ascii="Arial" w:hAnsi="Arial" w:cs="Arial"/>
          <w:sz w:val="20"/>
          <w:szCs w:val="20"/>
        </w:rPr>
      </w:pPr>
      <w:r>
        <w:rPr>
          <w:rFonts w:ascii="Arial" w:hAnsi="Arial" w:cs="Arial"/>
          <w:sz w:val="20"/>
          <w:szCs w:val="20"/>
        </w:rPr>
        <w:t>T</w:t>
      </w:r>
      <w:r w:rsidRPr="006F31FC">
        <w:rPr>
          <w:rFonts w:ascii="Arial" w:hAnsi="Arial" w:cs="Arial"/>
          <w:sz w:val="20"/>
          <w:szCs w:val="20"/>
        </w:rPr>
        <w:t xml:space="preserve">he </w:t>
      </w:r>
      <w:r w:rsidRPr="006F31FC">
        <w:rPr>
          <w:rFonts w:ascii="Arial" w:hAnsi="Arial" w:cs="Arial"/>
          <w:b/>
          <w:sz w:val="20"/>
          <w:szCs w:val="20"/>
        </w:rPr>
        <w:t>W</w:t>
      </w:r>
      <w:r>
        <w:rPr>
          <w:rFonts w:ascii="Arial" w:hAnsi="Arial" w:cs="Arial"/>
          <w:b/>
          <w:sz w:val="20"/>
          <w:szCs w:val="20"/>
        </w:rPr>
        <w:t xml:space="preserve">orld </w:t>
      </w:r>
      <w:r w:rsidRPr="006F31FC">
        <w:rPr>
          <w:rFonts w:ascii="Arial" w:hAnsi="Arial" w:cs="Arial"/>
          <w:b/>
          <w:sz w:val="20"/>
          <w:szCs w:val="20"/>
        </w:rPr>
        <w:t>A</w:t>
      </w:r>
      <w:r>
        <w:rPr>
          <w:rFonts w:ascii="Arial" w:hAnsi="Arial" w:cs="Arial"/>
          <w:b/>
          <w:sz w:val="20"/>
          <w:szCs w:val="20"/>
        </w:rPr>
        <w:t>nti-</w:t>
      </w:r>
      <w:r w:rsidRPr="006F31FC">
        <w:rPr>
          <w:rFonts w:ascii="Arial" w:hAnsi="Arial" w:cs="Arial"/>
          <w:b/>
          <w:sz w:val="20"/>
          <w:szCs w:val="20"/>
        </w:rPr>
        <w:t>D</w:t>
      </w:r>
      <w:r>
        <w:rPr>
          <w:rFonts w:ascii="Arial" w:hAnsi="Arial" w:cs="Arial"/>
          <w:b/>
          <w:sz w:val="20"/>
          <w:szCs w:val="20"/>
        </w:rPr>
        <w:t xml:space="preserve">oping </w:t>
      </w:r>
      <w:r w:rsidRPr="006F31FC">
        <w:rPr>
          <w:rFonts w:ascii="Arial" w:hAnsi="Arial" w:cs="Arial"/>
          <w:b/>
          <w:sz w:val="20"/>
          <w:szCs w:val="20"/>
        </w:rPr>
        <w:t>A</w:t>
      </w:r>
      <w:r>
        <w:rPr>
          <w:rFonts w:ascii="Arial" w:hAnsi="Arial" w:cs="Arial"/>
          <w:b/>
          <w:sz w:val="20"/>
          <w:szCs w:val="20"/>
        </w:rPr>
        <w:t xml:space="preserve">gency (WADA) </w:t>
      </w:r>
      <w:r w:rsidRPr="00AF55EE">
        <w:rPr>
          <w:rFonts w:ascii="Arial" w:hAnsi="Arial" w:cs="Arial"/>
          <w:sz w:val="20"/>
          <w:szCs w:val="20"/>
        </w:rPr>
        <w:t>website</w:t>
      </w:r>
      <w:r w:rsidRPr="006F31FC">
        <w:rPr>
          <w:rFonts w:ascii="Arial" w:hAnsi="Arial" w:cs="Arial"/>
          <w:sz w:val="20"/>
          <w:szCs w:val="20"/>
        </w:rPr>
        <w:t xml:space="preserve"> </w:t>
      </w:r>
      <w:r>
        <w:rPr>
          <w:rFonts w:ascii="Arial" w:hAnsi="Arial" w:cs="Arial"/>
          <w:sz w:val="20"/>
          <w:szCs w:val="20"/>
        </w:rPr>
        <w:t>provide</w:t>
      </w:r>
      <w:r w:rsidR="009115E0">
        <w:rPr>
          <w:rFonts w:ascii="Arial" w:hAnsi="Arial" w:cs="Arial"/>
          <w:sz w:val="20"/>
          <w:szCs w:val="20"/>
        </w:rPr>
        <w:t>s</w:t>
      </w:r>
      <w:r>
        <w:rPr>
          <w:rFonts w:ascii="Arial" w:hAnsi="Arial" w:cs="Arial"/>
          <w:sz w:val="20"/>
          <w:szCs w:val="20"/>
        </w:rPr>
        <w:t xml:space="preserve"> </w:t>
      </w:r>
      <w:r w:rsidRPr="006F31FC">
        <w:rPr>
          <w:rFonts w:ascii="Arial" w:hAnsi="Arial" w:cs="Arial"/>
          <w:sz w:val="20"/>
          <w:szCs w:val="20"/>
        </w:rPr>
        <w:t xml:space="preserve">general </w:t>
      </w:r>
      <w:r w:rsidR="00300F7A">
        <w:rPr>
          <w:rFonts w:ascii="Arial" w:hAnsi="Arial" w:cs="Arial"/>
          <w:sz w:val="20"/>
          <w:szCs w:val="20"/>
        </w:rPr>
        <w:t xml:space="preserve">anti-doping </w:t>
      </w:r>
      <w:r w:rsidRPr="006F31FC">
        <w:rPr>
          <w:rFonts w:ascii="Arial" w:hAnsi="Arial" w:cs="Arial"/>
          <w:sz w:val="20"/>
          <w:szCs w:val="20"/>
        </w:rPr>
        <w:t>information includ</w:t>
      </w:r>
      <w:r>
        <w:rPr>
          <w:rFonts w:ascii="Arial" w:hAnsi="Arial" w:cs="Arial"/>
          <w:sz w:val="20"/>
          <w:szCs w:val="20"/>
        </w:rPr>
        <w:t xml:space="preserve">ing </w:t>
      </w:r>
      <w:r w:rsidRPr="006F31FC">
        <w:rPr>
          <w:rFonts w:ascii="Arial" w:hAnsi="Arial" w:cs="Arial"/>
          <w:sz w:val="20"/>
          <w:szCs w:val="20"/>
        </w:rPr>
        <w:t>the World Anti-Doping Code and the Prohibited List</w:t>
      </w:r>
      <w:r>
        <w:rPr>
          <w:rFonts w:ascii="Arial" w:hAnsi="Arial" w:cs="Arial"/>
          <w:sz w:val="20"/>
          <w:szCs w:val="20"/>
        </w:rPr>
        <w:t>:</w:t>
      </w:r>
    </w:p>
    <w:p w14:paraId="0B032C64" w14:textId="6D7C9BB8" w:rsidR="005F51A7" w:rsidRPr="006F31FC" w:rsidRDefault="00454338" w:rsidP="00B34EA7">
      <w:pPr>
        <w:spacing w:after="240"/>
        <w:rPr>
          <w:rFonts w:ascii="Arial" w:hAnsi="Arial" w:cs="Arial"/>
          <w:sz w:val="20"/>
          <w:szCs w:val="20"/>
        </w:rPr>
      </w:pPr>
      <w:hyperlink r:id="rId12" w:history="1">
        <w:r w:rsidR="005F51A7" w:rsidRPr="006F31FC">
          <w:rPr>
            <w:rStyle w:val="Hyperlink"/>
            <w:rFonts w:ascii="Arial" w:hAnsi="Arial" w:cs="Arial"/>
            <w:sz w:val="20"/>
            <w:szCs w:val="20"/>
          </w:rPr>
          <w:t>www.wada-ama.org</w:t>
        </w:r>
      </w:hyperlink>
      <w:r w:rsidR="005F51A7" w:rsidRPr="006F31FC">
        <w:rPr>
          <w:rFonts w:ascii="Arial" w:hAnsi="Arial" w:cs="Arial"/>
          <w:sz w:val="20"/>
          <w:szCs w:val="20"/>
        </w:rPr>
        <w:t xml:space="preserve"> </w:t>
      </w:r>
    </w:p>
    <w:p w14:paraId="13CAB6E5" w14:textId="77777777" w:rsidR="005F51A7" w:rsidRPr="006F31FC" w:rsidRDefault="006F31FC" w:rsidP="006F31FC">
      <w:pPr>
        <w:spacing w:after="120"/>
        <w:rPr>
          <w:rFonts w:ascii="Arial" w:hAnsi="Arial" w:cs="Arial"/>
          <w:sz w:val="20"/>
          <w:szCs w:val="20"/>
        </w:rPr>
      </w:pPr>
      <w:r w:rsidRPr="006F31FC">
        <w:rPr>
          <w:rFonts w:ascii="Arial" w:hAnsi="Arial" w:cs="Arial"/>
          <w:sz w:val="20"/>
          <w:szCs w:val="20"/>
        </w:rPr>
        <w:t xml:space="preserve">The </w:t>
      </w:r>
      <w:r w:rsidRPr="006F31FC">
        <w:rPr>
          <w:rFonts w:ascii="Arial" w:hAnsi="Arial" w:cs="Arial"/>
          <w:b/>
          <w:sz w:val="20"/>
          <w:szCs w:val="20"/>
        </w:rPr>
        <w:t>Global Drug Reference Online (Global DRO)</w:t>
      </w:r>
      <w:r w:rsidRPr="006F31FC">
        <w:rPr>
          <w:rFonts w:ascii="Arial" w:hAnsi="Arial" w:cs="Arial"/>
          <w:sz w:val="20"/>
          <w:szCs w:val="20"/>
        </w:rPr>
        <w:t xml:space="preserve"> </w:t>
      </w:r>
      <w:r w:rsidR="00AF55EE">
        <w:rPr>
          <w:rFonts w:ascii="Arial" w:hAnsi="Arial" w:cs="Arial"/>
          <w:sz w:val="20"/>
          <w:szCs w:val="20"/>
        </w:rPr>
        <w:t>w</w:t>
      </w:r>
      <w:r>
        <w:rPr>
          <w:rFonts w:ascii="Arial" w:hAnsi="Arial" w:cs="Arial"/>
          <w:sz w:val="20"/>
          <w:szCs w:val="20"/>
        </w:rPr>
        <w:t xml:space="preserve">ebsite </w:t>
      </w:r>
      <w:r w:rsidRPr="006F31FC">
        <w:rPr>
          <w:rFonts w:ascii="Arial" w:hAnsi="Arial" w:cs="Arial"/>
          <w:sz w:val="20"/>
          <w:szCs w:val="20"/>
        </w:rPr>
        <w:t xml:space="preserve">provides </w:t>
      </w:r>
      <w:r>
        <w:rPr>
          <w:rFonts w:ascii="Arial" w:hAnsi="Arial" w:cs="Arial"/>
          <w:sz w:val="20"/>
          <w:szCs w:val="20"/>
        </w:rPr>
        <w:t xml:space="preserve">Bowlers </w:t>
      </w:r>
      <w:r w:rsidRPr="006F31FC">
        <w:rPr>
          <w:rFonts w:ascii="Arial" w:hAnsi="Arial" w:cs="Arial"/>
          <w:sz w:val="20"/>
          <w:szCs w:val="20"/>
        </w:rPr>
        <w:t xml:space="preserve">and </w:t>
      </w:r>
      <w:r w:rsidR="00AF55EE">
        <w:rPr>
          <w:rFonts w:ascii="Arial" w:hAnsi="Arial" w:cs="Arial"/>
          <w:sz w:val="20"/>
          <w:szCs w:val="20"/>
        </w:rPr>
        <w:t>S</w:t>
      </w:r>
      <w:r w:rsidRPr="006F31FC">
        <w:rPr>
          <w:rFonts w:ascii="Arial" w:hAnsi="Arial" w:cs="Arial"/>
          <w:sz w:val="20"/>
          <w:szCs w:val="20"/>
        </w:rPr>
        <w:t xml:space="preserve">upport </w:t>
      </w:r>
      <w:r w:rsidR="00AF55EE">
        <w:rPr>
          <w:rFonts w:ascii="Arial" w:hAnsi="Arial" w:cs="Arial"/>
          <w:sz w:val="20"/>
          <w:szCs w:val="20"/>
        </w:rPr>
        <w:t>P</w:t>
      </w:r>
      <w:r w:rsidRPr="006F31FC">
        <w:rPr>
          <w:rFonts w:ascii="Arial" w:hAnsi="Arial" w:cs="Arial"/>
          <w:sz w:val="20"/>
          <w:szCs w:val="20"/>
        </w:rPr>
        <w:t>ersonnel with information about the prohibited status of specific substances based on the current WADA</w:t>
      </w:r>
      <w:r>
        <w:rPr>
          <w:rFonts w:ascii="Arial" w:hAnsi="Arial" w:cs="Arial"/>
          <w:sz w:val="20"/>
          <w:szCs w:val="20"/>
        </w:rPr>
        <w:t xml:space="preserve"> Prohibited List:</w:t>
      </w:r>
    </w:p>
    <w:p w14:paraId="62D73C5E" w14:textId="2AB0F990" w:rsidR="00232A62" w:rsidRDefault="00454338" w:rsidP="00B34EA7">
      <w:pPr>
        <w:spacing w:after="240"/>
        <w:rPr>
          <w:rFonts w:ascii="Arial" w:hAnsi="Arial" w:cs="Arial"/>
          <w:sz w:val="20"/>
          <w:szCs w:val="20"/>
        </w:rPr>
      </w:pPr>
      <w:hyperlink r:id="rId13" w:history="1">
        <w:r w:rsidR="00232A62" w:rsidRPr="00153618">
          <w:rPr>
            <w:rStyle w:val="Hyperlink"/>
            <w:rFonts w:ascii="Arial" w:hAnsi="Arial" w:cs="Arial"/>
            <w:sz w:val="20"/>
            <w:szCs w:val="20"/>
          </w:rPr>
          <w:t>www.globaldro.com</w:t>
        </w:r>
      </w:hyperlink>
    </w:p>
    <w:p w14:paraId="7633BF6E" w14:textId="77777777" w:rsidR="00A26874" w:rsidRPr="00232A62" w:rsidRDefault="00A26874" w:rsidP="006F31FC">
      <w:pPr>
        <w:autoSpaceDE w:val="0"/>
        <w:autoSpaceDN w:val="0"/>
        <w:adjustRightInd w:val="0"/>
        <w:spacing w:after="120"/>
        <w:rPr>
          <w:rFonts w:ascii="Arial" w:hAnsi="Arial" w:cs="Arial"/>
          <w:b/>
          <w:bCs/>
          <w:sz w:val="20"/>
          <w:szCs w:val="20"/>
          <w:u w:val="single"/>
        </w:rPr>
      </w:pPr>
      <w:r w:rsidRPr="00232A62">
        <w:rPr>
          <w:rFonts w:ascii="Arial" w:hAnsi="Arial" w:cs="Arial"/>
          <w:b/>
          <w:bCs/>
          <w:sz w:val="20"/>
          <w:szCs w:val="20"/>
          <w:u w:val="single"/>
        </w:rPr>
        <w:t>Guidance for all Playing Members of Affiliated Clubs and County Associations</w:t>
      </w:r>
      <w:r w:rsidR="00232A62" w:rsidRPr="00232A62">
        <w:rPr>
          <w:rFonts w:ascii="Arial" w:hAnsi="Arial" w:cs="Arial"/>
          <w:b/>
          <w:bCs/>
          <w:sz w:val="20"/>
          <w:szCs w:val="20"/>
          <w:u w:val="single"/>
        </w:rPr>
        <w:t xml:space="preserve"> and their </w:t>
      </w:r>
      <w:r w:rsidR="00300F7A">
        <w:rPr>
          <w:rFonts w:ascii="Arial" w:hAnsi="Arial" w:cs="Arial"/>
          <w:b/>
          <w:bCs/>
          <w:sz w:val="20"/>
          <w:szCs w:val="20"/>
          <w:u w:val="single"/>
        </w:rPr>
        <w:t>S</w:t>
      </w:r>
      <w:r w:rsidR="00232A62" w:rsidRPr="00232A62">
        <w:rPr>
          <w:rFonts w:ascii="Arial" w:hAnsi="Arial" w:cs="Arial"/>
          <w:b/>
          <w:bCs/>
          <w:sz w:val="20"/>
          <w:szCs w:val="20"/>
          <w:u w:val="single"/>
        </w:rPr>
        <w:t xml:space="preserve">upport </w:t>
      </w:r>
      <w:r w:rsidR="00300F7A">
        <w:rPr>
          <w:rFonts w:ascii="Arial" w:hAnsi="Arial" w:cs="Arial"/>
          <w:b/>
          <w:bCs/>
          <w:sz w:val="20"/>
          <w:szCs w:val="20"/>
          <w:u w:val="single"/>
        </w:rPr>
        <w:t>P</w:t>
      </w:r>
      <w:r w:rsidR="00232A62" w:rsidRPr="00232A62">
        <w:rPr>
          <w:rFonts w:ascii="Arial" w:hAnsi="Arial" w:cs="Arial"/>
          <w:b/>
          <w:bCs/>
          <w:sz w:val="20"/>
          <w:szCs w:val="20"/>
          <w:u w:val="single"/>
        </w:rPr>
        <w:t>ersonnel</w:t>
      </w:r>
    </w:p>
    <w:p w14:paraId="3A43E4A2" w14:textId="77777777" w:rsidR="00F11245" w:rsidRPr="00232A62" w:rsidRDefault="00A26874" w:rsidP="006F31FC">
      <w:pPr>
        <w:autoSpaceDE w:val="0"/>
        <w:autoSpaceDN w:val="0"/>
        <w:adjustRightInd w:val="0"/>
        <w:spacing w:after="120"/>
        <w:rPr>
          <w:rFonts w:ascii="Arial" w:hAnsi="Arial" w:cs="Arial"/>
          <w:sz w:val="20"/>
          <w:szCs w:val="20"/>
        </w:rPr>
      </w:pPr>
      <w:r w:rsidRPr="00232A62">
        <w:rPr>
          <w:rFonts w:ascii="Arial" w:hAnsi="Arial" w:cs="Arial"/>
          <w:sz w:val="20"/>
          <w:szCs w:val="20"/>
        </w:rPr>
        <w:t xml:space="preserve">If </w:t>
      </w:r>
      <w:r w:rsidR="00A44D36">
        <w:rPr>
          <w:rFonts w:ascii="Arial" w:hAnsi="Arial" w:cs="Arial"/>
          <w:sz w:val="20"/>
          <w:szCs w:val="20"/>
        </w:rPr>
        <w:t xml:space="preserve">a Bowler </w:t>
      </w:r>
      <w:r w:rsidR="00232A62" w:rsidRPr="00232A62">
        <w:rPr>
          <w:rFonts w:ascii="Arial" w:hAnsi="Arial" w:cs="Arial"/>
          <w:sz w:val="20"/>
          <w:szCs w:val="20"/>
        </w:rPr>
        <w:t>is t</w:t>
      </w:r>
      <w:r w:rsidR="00F11245" w:rsidRPr="00232A62">
        <w:rPr>
          <w:rFonts w:ascii="Arial" w:hAnsi="Arial" w:cs="Arial"/>
          <w:sz w:val="20"/>
          <w:szCs w:val="20"/>
        </w:rPr>
        <w:t xml:space="preserve">aking </w:t>
      </w:r>
      <w:r w:rsidR="00D979F4">
        <w:rPr>
          <w:rFonts w:ascii="Arial" w:hAnsi="Arial" w:cs="Arial"/>
          <w:sz w:val="20"/>
          <w:szCs w:val="20"/>
        </w:rPr>
        <w:t>m</w:t>
      </w:r>
      <w:r w:rsidR="00F11245" w:rsidRPr="00232A62">
        <w:rPr>
          <w:rFonts w:ascii="Arial" w:hAnsi="Arial" w:cs="Arial"/>
          <w:sz w:val="20"/>
          <w:szCs w:val="20"/>
        </w:rPr>
        <w:t>edication they are encouraged to follow the simple procedure</w:t>
      </w:r>
      <w:r w:rsidR="00232A62" w:rsidRPr="00232A62">
        <w:rPr>
          <w:rFonts w:ascii="Arial" w:hAnsi="Arial" w:cs="Arial"/>
          <w:sz w:val="20"/>
          <w:szCs w:val="20"/>
        </w:rPr>
        <w:t>s</w:t>
      </w:r>
      <w:r w:rsidR="00F11245" w:rsidRPr="00232A62">
        <w:rPr>
          <w:rFonts w:ascii="Arial" w:hAnsi="Arial" w:cs="Arial"/>
          <w:sz w:val="20"/>
          <w:szCs w:val="20"/>
        </w:rPr>
        <w:t xml:space="preserve"> outlined below:</w:t>
      </w:r>
    </w:p>
    <w:p w14:paraId="59A6F67D" w14:textId="51DA41C2" w:rsidR="00F06631" w:rsidRDefault="00F11245" w:rsidP="00EA54F8">
      <w:pPr>
        <w:autoSpaceDE w:val="0"/>
        <w:autoSpaceDN w:val="0"/>
        <w:adjustRightInd w:val="0"/>
        <w:spacing w:after="120"/>
        <w:rPr>
          <w:rFonts w:ascii="Arial" w:hAnsi="Arial" w:cs="Arial"/>
          <w:sz w:val="20"/>
          <w:szCs w:val="20"/>
        </w:rPr>
      </w:pPr>
      <w:r w:rsidRPr="00232A62">
        <w:rPr>
          <w:rFonts w:ascii="Arial" w:hAnsi="Arial" w:cs="Arial"/>
          <w:sz w:val="20"/>
          <w:szCs w:val="20"/>
        </w:rPr>
        <w:t xml:space="preserve">Check on </w:t>
      </w:r>
      <w:r w:rsidR="00232A62" w:rsidRPr="00232A62">
        <w:rPr>
          <w:rFonts w:ascii="Arial" w:hAnsi="Arial" w:cs="Arial"/>
          <w:sz w:val="20"/>
          <w:szCs w:val="20"/>
        </w:rPr>
        <w:t xml:space="preserve">the Global DRO </w:t>
      </w:r>
      <w:r w:rsidRPr="00232A62">
        <w:rPr>
          <w:rFonts w:ascii="Arial" w:hAnsi="Arial" w:cs="Arial"/>
          <w:sz w:val="20"/>
          <w:szCs w:val="20"/>
        </w:rPr>
        <w:t xml:space="preserve">website to see whether </w:t>
      </w:r>
      <w:r w:rsidR="00D979F4">
        <w:rPr>
          <w:rFonts w:ascii="Arial" w:hAnsi="Arial" w:cs="Arial"/>
          <w:sz w:val="20"/>
          <w:szCs w:val="20"/>
        </w:rPr>
        <w:t>m</w:t>
      </w:r>
      <w:r w:rsidRPr="00232A62">
        <w:rPr>
          <w:rFonts w:ascii="Arial" w:hAnsi="Arial" w:cs="Arial"/>
          <w:sz w:val="20"/>
          <w:szCs w:val="20"/>
        </w:rPr>
        <w:t xml:space="preserve">edication is </w:t>
      </w:r>
      <w:r w:rsidR="00D979F4">
        <w:rPr>
          <w:rFonts w:ascii="Arial" w:hAnsi="Arial" w:cs="Arial"/>
          <w:sz w:val="20"/>
          <w:szCs w:val="20"/>
        </w:rPr>
        <w:t>p</w:t>
      </w:r>
      <w:r w:rsidRPr="00232A62">
        <w:rPr>
          <w:rFonts w:ascii="Arial" w:hAnsi="Arial" w:cs="Arial"/>
          <w:sz w:val="20"/>
          <w:szCs w:val="20"/>
        </w:rPr>
        <w:t>rohibited</w:t>
      </w:r>
      <w:r w:rsidR="00232A62" w:rsidRPr="00232A62">
        <w:rPr>
          <w:rFonts w:ascii="Arial" w:hAnsi="Arial" w:cs="Arial"/>
          <w:sz w:val="20"/>
          <w:szCs w:val="20"/>
        </w:rPr>
        <w:t xml:space="preserve"> -</w:t>
      </w:r>
      <w:r w:rsidR="00232A62">
        <w:rPr>
          <w:rFonts w:ascii="Arial" w:hAnsi="Arial" w:cs="Arial"/>
          <w:color w:val="FF0000"/>
          <w:sz w:val="20"/>
          <w:szCs w:val="20"/>
        </w:rPr>
        <w:t xml:space="preserve"> </w:t>
      </w:r>
      <w:hyperlink r:id="rId14" w:history="1">
        <w:r w:rsidR="004010DE" w:rsidRPr="0030414E">
          <w:rPr>
            <w:rStyle w:val="Hyperlink"/>
            <w:rFonts w:ascii="Arial" w:hAnsi="Arial" w:cs="Arial"/>
            <w:sz w:val="20"/>
            <w:szCs w:val="20"/>
          </w:rPr>
          <w:t>www.globaldro.com/UK/search</w:t>
        </w:r>
      </w:hyperlink>
    </w:p>
    <w:p w14:paraId="583A4639" w14:textId="77777777" w:rsidR="007160D0" w:rsidRPr="00A206DD" w:rsidRDefault="007160D0" w:rsidP="001952A9">
      <w:pPr>
        <w:spacing w:after="120"/>
        <w:rPr>
          <w:sz w:val="20"/>
          <w:szCs w:val="20"/>
        </w:rPr>
      </w:pPr>
      <w:r>
        <w:t xml:space="preserve">ONLINE </w:t>
      </w:r>
      <w:r w:rsidR="009D5487">
        <w:t>HELP</w:t>
      </w:r>
    </w:p>
    <w:p w14:paraId="4EA4CFFF" w14:textId="5DB3BB4E" w:rsidR="007160D0" w:rsidRPr="00A206DD" w:rsidRDefault="0073250B" w:rsidP="001952A9">
      <w:pPr>
        <w:spacing w:after="120"/>
        <w:rPr>
          <w:sz w:val="20"/>
          <w:szCs w:val="20"/>
        </w:rPr>
      </w:pPr>
      <w:r>
        <w:rPr>
          <w:noProof/>
          <w:sz w:val="20"/>
          <w:szCs w:val="20"/>
        </w:rPr>
        <w:drawing>
          <wp:inline distT="0" distB="0" distL="0" distR="0" wp14:anchorId="258AD6E2" wp14:editId="2C769EB8">
            <wp:extent cx="9525" cy="190500"/>
            <wp:effectExtent l="0" t="0" r="9525" b="0"/>
            <wp:docPr id="11" name="Picture 1" descr="http://www.globaldro.com/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aldro.com/images/clear.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r w:rsidR="009D5487" w:rsidRPr="00A206DD">
        <w:rPr>
          <w:sz w:val="20"/>
          <w:szCs w:val="20"/>
        </w:rPr>
        <w:t>Follow these simple steps to find the status of a brand or ingredient:</w:t>
      </w:r>
      <w:r>
        <w:rPr>
          <w:noProof/>
          <w:sz w:val="20"/>
          <w:szCs w:val="20"/>
        </w:rPr>
        <w:drawing>
          <wp:inline distT="0" distB="0" distL="0" distR="0" wp14:anchorId="5A626E12" wp14:editId="7D7D68FC">
            <wp:extent cx="9525" cy="47625"/>
            <wp:effectExtent l="0" t="0" r="9525" b="0"/>
            <wp:docPr id="10" name="Picture 2" descr="http://www.globaldro.com/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obaldro.com/images/clear.g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p w14:paraId="23CC5AEE" w14:textId="6D5D3EF9" w:rsidR="007160D0" w:rsidRPr="00A206DD" w:rsidRDefault="007160D0" w:rsidP="001952A9">
      <w:pPr>
        <w:spacing w:after="120"/>
        <w:rPr>
          <w:rFonts w:ascii="Arial" w:hAnsi="Arial" w:cs="Arial"/>
          <w:sz w:val="20"/>
          <w:szCs w:val="20"/>
        </w:rPr>
      </w:pPr>
      <w:r w:rsidRPr="00A206DD">
        <w:rPr>
          <w:sz w:val="20"/>
          <w:szCs w:val="20"/>
        </w:rPr>
        <w:t xml:space="preserve">Click onto </w:t>
      </w:r>
      <w:hyperlink r:id="rId17" w:history="1">
        <w:r w:rsidR="004010DE" w:rsidRPr="0030414E">
          <w:rPr>
            <w:rStyle w:val="Hyperlink"/>
            <w:rFonts w:ascii="Arial" w:hAnsi="Arial" w:cs="Arial"/>
            <w:sz w:val="20"/>
            <w:szCs w:val="20"/>
          </w:rPr>
          <w:t>www.globaldro.com/UK/search</w:t>
        </w:r>
      </w:hyperlink>
    </w:p>
    <w:p w14:paraId="402A8D89" w14:textId="269E4C85" w:rsidR="007160D0" w:rsidRPr="00A206DD" w:rsidRDefault="0073250B" w:rsidP="001952A9">
      <w:pPr>
        <w:spacing w:after="120"/>
        <w:rPr>
          <w:sz w:val="20"/>
          <w:szCs w:val="20"/>
        </w:rPr>
      </w:pPr>
      <w:r>
        <w:rPr>
          <w:noProof/>
        </w:rPr>
        <w:drawing>
          <wp:inline distT="0" distB="0" distL="0" distR="0" wp14:anchorId="5A4C7A0A" wp14:editId="1C5FE9F0">
            <wp:extent cx="5905500" cy="1552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17332" t="10187" r="8809" b="55496"/>
                    <a:stretch>
                      <a:fillRect/>
                    </a:stretch>
                  </pic:blipFill>
                  <pic:spPr bwMode="auto">
                    <a:xfrm>
                      <a:off x="0" y="0"/>
                      <a:ext cx="5905500" cy="1552575"/>
                    </a:xfrm>
                    <a:prstGeom prst="rect">
                      <a:avLst/>
                    </a:prstGeom>
                    <a:noFill/>
                    <a:ln>
                      <a:noFill/>
                    </a:ln>
                  </pic:spPr>
                </pic:pic>
              </a:graphicData>
            </a:graphic>
          </wp:inline>
        </w:drawing>
      </w:r>
      <w:r w:rsidR="009D5487" w:rsidRPr="00A206DD">
        <w:rPr>
          <w:sz w:val="20"/>
          <w:szCs w:val="20"/>
        </w:rPr>
        <w:t>Select your "User Type" (e.g., Athlete, Coach</w:t>
      </w:r>
      <w:r w:rsidR="004E39D5" w:rsidRPr="00A206DD">
        <w:rPr>
          <w:sz w:val="20"/>
          <w:szCs w:val="20"/>
        </w:rPr>
        <w:t>, Parent, Sports Administrator</w:t>
      </w:r>
      <w:r w:rsidR="009D5487" w:rsidRPr="00A206DD">
        <w:rPr>
          <w:sz w:val="20"/>
          <w:szCs w:val="20"/>
        </w:rPr>
        <w:t>).</w:t>
      </w:r>
    </w:p>
    <w:p w14:paraId="3B84A699" w14:textId="77777777" w:rsidR="007160D0" w:rsidRPr="00A206DD" w:rsidRDefault="009D5487" w:rsidP="001952A9">
      <w:pPr>
        <w:spacing w:after="120"/>
        <w:rPr>
          <w:sz w:val="20"/>
          <w:szCs w:val="20"/>
        </w:rPr>
      </w:pPr>
      <w:r w:rsidRPr="00A206DD">
        <w:rPr>
          <w:sz w:val="20"/>
          <w:szCs w:val="20"/>
        </w:rPr>
        <w:t>Select our "Sport"</w:t>
      </w:r>
      <w:r w:rsidR="004E39D5" w:rsidRPr="00A206DD">
        <w:rPr>
          <w:sz w:val="20"/>
          <w:szCs w:val="20"/>
        </w:rPr>
        <w:t xml:space="preserve"> </w:t>
      </w:r>
      <w:r w:rsidR="003319BA" w:rsidRPr="00A206DD">
        <w:rPr>
          <w:sz w:val="20"/>
          <w:szCs w:val="20"/>
        </w:rPr>
        <w:t>–</w:t>
      </w:r>
      <w:r w:rsidR="004E39D5" w:rsidRPr="00A206DD">
        <w:rPr>
          <w:sz w:val="20"/>
          <w:szCs w:val="20"/>
        </w:rPr>
        <w:t xml:space="preserve"> Bowls</w:t>
      </w:r>
    </w:p>
    <w:p w14:paraId="6AF80FA6" w14:textId="77777777" w:rsidR="003319BA" w:rsidRPr="00A206DD" w:rsidRDefault="003319BA" w:rsidP="001952A9">
      <w:pPr>
        <w:spacing w:after="120"/>
        <w:rPr>
          <w:sz w:val="20"/>
          <w:szCs w:val="20"/>
        </w:rPr>
      </w:pPr>
      <w:r w:rsidRPr="00A206DD">
        <w:rPr>
          <w:sz w:val="20"/>
          <w:szCs w:val="20"/>
        </w:rPr>
        <w:t>Select appropriate “Nation of Purchase”</w:t>
      </w:r>
    </w:p>
    <w:p w14:paraId="497D4BDD" w14:textId="77777777" w:rsidR="007160D0" w:rsidRPr="00A206DD" w:rsidRDefault="009D5487" w:rsidP="001952A9">
      <w:pPr>
        <w:spacing w:after="120"/>
        <w:rPr>
          <w:sz w:val="20"/>
          <w:szCs w:val="20"/>
        </w:rPr>
      </w:pPr>
      <w:r w:rsidRPr="00A206DD">
        <w:rPr>
          <w:sz w:val="20"/>
          <w:szCs w:val="20"/>
        </w:rPr>
        <w:t>Enter a minimum of four characters of the brand name, or the active ingredient</w:t>
      </w:r>
      <w:r w:rsidR="003319BA" w:rsidRPr="00A206DD">
        <w:rPr>
          <w:sz w:val="20"/>
          <w:szCs w:val="20"/>
        </w:rPr>
        <w:t xml:space="preserve"> into the “Search for” box.</w:t>
      </w:r>
    </w:p>
    <w:p w14:paraId="66D4412A" w14:textId="77777777" w:rsidR="007160D0" w:rsidRPr="00A206DD" w:rsidRDefault="009D5487" w:rsidP="001952A9">
      <w:pPr>
        <w:spacing w:after="120"/>
        <w:rPr>
          <w:sz w:val="20"/>
          <w:szCs w:val="20"/>
        </w:rPr>
      </w:pPr>
      <w:r w:rsidRPr="00A206DD">
        <w:rPr>
          <w:sz w:val="20"/>
          <w:szCs w:val="20"/>
        </w:rPr>
        <w:t>Click [Search].</w:t>
      </w:r>
    </w:p>
    <w:p w14:paraId="426AA923" w14:textId="77777777" w:rsidR="00EA54F8" w:rsidRPr="00A206DD" w:rsidRDefault="00EA54F8" w:rsidP="001952A9">
      <w:pPr>
        <w:spacing w:after="120"/>
        <w:rPr>
          <w:sz w:val="20"/>
          <w:szCs w:val="20"/>
        </w:rPr>
      </w:pPr>
      <w:r w:rsidRPr="00A206DD">
        <w:rPr>
          <w:sz w:val="20"/>
          <w:szCs w:val="20"/>
        </w:rPr>
        <w:t>Read the "Terms and Conditions" carefully. Click "I accept these terms" to continue. If you choose to not accept the conditions, you will not be allowed to proceed to the search page.</w:t>
      </w:r>
    </w:p>
    <w:p w14:paraId="6BE8F687" w14:textId="77777777" w:rsidR="00C036D8" w:rsidRDefault="00C036D8">
      <w:pPr>
        <w:rPr>
          <w:rFonts w:ascii="Arial" w:hAnsi="Arial" w:cs="Arial"/>
          <w:b/>
          <w:i/>
          <w:sz w:val="16"/>
          <w:szCs w:val="16"/>
        </w:rPr>
      </w:pPr>
      <w:r>
        <w:rPr>
          <w:rFonts w:ascii="Arial" w:hAnsi="Arial" w:cs="Arial"/>
          <w:b/>
          <w:i/>
          <w:sz w:val="16"/>
          <w:szCs w:val="16"/>
        </w:rPr>
        <w:br w:type="page"/>
      </w:r>
    </w:p>
    <w:p w14:paraId="3E557D01" w14:textId="32FDDBF9" w:rsidR="0025254E" w:rsidRPr="00C036D8" w:rsidRDefault="0025254E" w:rsidP="0025254E">
      <w:pPr>
        <w:autoSpaceDE w:val="0"/>
        <w:autoSpaceDN w:val="0"/>
        <w:adjustRightInd w:val="0"/>
        <w:spacing w:after="60"/>
        <w:rPr>
          <w:rFonts w:ascii="Arial" w:hAnsi="Arial" w:cs="Arial"/>
          <w:sz w:val="16"/>
          <w:szCs w:val="16"/>
        </w:rPr>
      </w:pPr>
      <w:r w:rsidRPr="004B5D6E">
        <w:rPr>
          <w:rFonts w:ascii="Arial" w:hAnsi="Arial" w:cs="Arial"/>
          <w:b/>
          <w:i/>
          <w:sz w:val="16"/>
          <w:szCs w:val="16"/>
        </w:rPr>
        <w:lastRenderedPageBreak/>
        <w:t xml:space="preserve">Sample </w:t>
      </w:r>
      <w:r w:rsidRPr="00C036D8">
        <w:rPr>
          <w:rFonts w:ascii="Arial" w:hAnsi="Arial" w:cs="Arial"/>
          <w:b/>
          <w:i/>
          <w:sz w:val="16"/>
          <w:szCs w:val="16"/>
        </w:rPr>
        <w:t>Search</w:t>
      </w:r>
      <w:r w:rsidRPr="00C036D8">
        <w:rPr>
          <w:rFonts w:ascii="Arial" w:hAnsi="Arial" w:cs="Arial"/>
          <w:sz w:val="16"/>
          <w:szCs w:val="16"/>
        </w:rPr>
        <w:t>:</w:t>
      </w:r>
      <w:r w:rsidR="000D3A41">
        <w:rPr>
          <w:rFonts w:ascii="Arial" w:hAnsi="Arial" w:cs="Arial"/>
          <w:sz w:val="16"/>
          <w:szCs w:val="16"/>
        </w:rPr>
        <w:t xml:space="preserve"> - Seretide</w:t>
      </w:r>
    </w:p>
    <w:p w14:paraId="223EC801" w14:textId="1D92B2A4" w:rsidR="00C036D8" w:rsidRDefault="00C036D8" w:rsidP="00C036D8">
      <w:pPr>
        <w:autoSpaceDE w:val="0"/>
        <w:autoSpaceDN w:val="0"/>
        <w:adjustRightInd w:val="0"/>
        <w:spacing w:after="60"/>
        <w:jc w:val="center"/>
        <w:rPr>
          <w:rFonts w:ascii="Arial" w:hAnsi="Arial" w:cs="Arial"/>
          <w:sz w:val="16"/>
          <w:szCs w:val="16"/>
        </w:rPr>
      </w:pPr>
      <w:r>
        <w:rPr>
          <w:noProof/>
        </w:rPr>
        <w:drawing>
          <wp:inline distT="0" distB="0" distL="0" distR="0" wp14:anchorId="1FDC0CB4" wp14:editId="23A18DBE">
            <wp:extent cx="6455098" cy="27622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932" t="10191" r="17834" b="40941"/>
                    <a:stretch/>
                  </pic:blipFill>
                  <pic:spPr bwMode="auto">
                    <a:xfrm>
                      <a:off x="0" y="0"/>
                      <a:ext cx="6467909" cy="2767732"/>
                    </a:xfrm>
                    <a:prstGeom prst="rect">
                      <a:avLst/>
                    </a:prstGeom>
                    <a:ln>
                      <a:noFill/>
                    </a:ln>
                    <a:extLst>
                      <a:ext uri="{53640926-AAD7-44D8-BBD7-CCE9431645EC}">
                        <a14:shadowObscured xmlns:a14="http://schemas.microsoft.com/office/drawing/2010/main"/>
                      </a:ext>
                    </a:extLst>
                  </pic:spPr>
                </pic:pic>
              </a:graphicData>
            </a:graphic>
          </wp:inline>
        </w:drawing>
      </w:r>
    </w:p>
    <w:p w14:paraId="4DFDAFE3" w14:textId="18517055" w:rsidR="00C036D8" w:rsidRDefault="00C036D8" w:rsidP="0025254E">
      <w:pPr>
        <w:autoSpaceDE w:val="0"/>
        <w:autoSpaceDN w:val="0"/>
        <w:adjustRightInd w:val="0"/>
        <w:spacing w:after="60"/>
        <w:rPr>
          <w:rFonts w:ascii="Arial" w:hAnsi="Arial" w:cs="Arial"/>
          <w:sz w:val="16"/>
          <w:szCs w:val="16"/>
        </w:rPr>
      </w:pPr>
    </w:p>
    <w:p w14:paraId="4711D328" w14:textId="77777777" w:rsidR="0025254E" w:rsidRPr="00A206DD" w:rsidRDefault="0025254E" w:rsidP="0025254E">
      <w:pPr>
        <w:spacing w:after="120"/>
        <w:rPr>
          <w:sz w:val="20"/>
          <w:szCs w:val="20"/>
        </w:rPr>
      </w:pPr>
      <w:r w:rsidRPr="00A206DD">
        <w:rPr>
          <w:sz w:val="20"/>
          <w:szCs w:val="20"/>
        </w:rPr>
        <w:t xml:space="preserve">Click [View status] on the correct brand or ingredient from the list, checking that the name on the Global </w:t>
      </w:r>
      <w:proofErr w:type="spellStart"/>
      <w:r w:rsidRPr="00A206DD">
        <w:rPr>
          <w:sz w:val="20"/>
          <w:szCs w:val="20"/>
        </w:rPr>
        <w:t>DRO</w:t>
      </w:r>
      <w:proofErr w:type="spellEnd"/>
      <w:r w:rsidRPr="00A206DD">
        <w:rPr>
          <w:sz w:val="20"/>
          <w:szCs w:val="20"/>
        </w:rPr>
        <w:t xml:space="preserve"> matches that on the label. This must be an exact match.</w:t>
      </w:r>
    </w:p>
    <w:p w14:paraId="308B2833" w14:textId="09850E6B" w:rsidR="0025254E" w:rsidRPr="004B5D6E" w:rsidRDefault="0025254E" w:rsidP="0025254E">
      <w:pPr>
        <w:autoSpaceDE w:val="0"/>
        <w:autoSpaceDN w:val="0"/>
        <w:adjustRightInd w:val="0"/>
        <w:spacing w:after="60"/>
        <w:rPr>
          <w:rFonts w:ascii="Arial" w:hAnsi="Arial" w:cs="Arial"/>
          <w:b/>
          <w:i/>
          <w:sz w:val="16"/>
          <w:szCs w:val="16"/>
        </w:rPr>
      </w:pPr>
      <w:r w:rsidRPr="004B5D6E">
        <w:rPr>
          <w:rFonts w:ascii="Arial" w:hAnsi="Arial" w:cs="Arial"/>
          <w:b/>
          <w:i/>
          <w:sz w:val="16"/>
          <w:szCs w:val="16"/>
        </w:rPr>
        <w:t>Sample “View Status”</w:t>
      </w:r>
    </w:p>
    <w:p w14:paraId="3B39B879" w14:textId="16892965" w:rsidR="0025254E" w:rsidRDefault="000D3A41" w:rsidP="000D3A41">
      <w:pPr>
        <w:pStyle w:val="NoSpacing"/>
        <w:rPr>
          <w:noProof/>
        </w:rPr>
      </w:pPr>
      <w:r>
        <w:rPr>
          <w:noProof/>
        </w:rPr>
        <w:drawing>
          <wp:inline distT="0" distB="0" distL="0" distR="0" wp14:anchorId="1CE9BAF2" wp14:editId="751E06A8">
            <wp:extent cx="6120000" cy="29628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454" r="19892" b="20557"/>
                    <a:stretch/>
                  </pic:blipFill>
                  <pic:spPr bwMode="auto">
                    <a:xfrm>
                      <a:off x="0" y="0"/>
                      <a:ext cx="6120000" cy="2962800"/>
                    </a:xfrm>
                    <a:prstGeom prst="rect">
                      <a:avLst/>
                    </a:prstGeom>
                    <a:ln>
                      <a:noFill/>
                    </a:ln>
                    <a:extLst>
                      <a:ext uri="{53640926-AAD7-44D8-BBD7-CCE9431645EC}">
                        <a14:shadowObscured xmlns:a14="http://schemas.microsoft.com/office/drawing/2010/main"/>
                      </a:ext>
                    </a:extLst>
                  </pic:spPr>
                </pic:pic>
              </a:graphicData>
            </a:graphic>
          </wp:inline>
        </w:drawing>
      </w:r>
    </w:p>
    <w:p w14:paraId="2705CECD" w14:textId="4F084849" w:rsidR="000D3A41" w:rsidRDefault="000D3A41" w:rsidP="000D3A41">
      <w:pPr>
        <w:pStyle w:val="NoSpacing"/>
        <w:rPr>
          <w:noProof/>
        </w:rPr>
      </w:pPr>
      <w:r>
        <w:rPr>
          <w:noProof/>
        </w:rPr>
        <w:drawing>
          <wp:inline distT="0" distB="0" distL="0" distR="0" wp14:anchorId="0BC9F210" wp14:editId="1BF24F66">
            <wp:extent cx="6120000" cy="17712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7631" r="19892" b="21080"/>
                    <a:stretch/>
                  </pic:blipFill>
                  <pic:spPr bwMode="auto">
                    <a:xfrm>
                      <a:off x="0" y="0"/>
                      <a:ext cx="6120000" cy="1771200"/>
                    </a:xfrm>
                    <a:prstGeom prst="rect">
                      <a:avLst/>
                    </a:prstGeom>
                    <a:ln>
                      <a:noFill/>
                    </a:ln>
                    <a:extLst>
                      <a:ext uri="{53640926-AAD7-44D8-BBD7-CCE9431645EC}">
                        <a14:shadowObscured xmlns:a14="http://schemas.microsoft.com/office/drawing/2010/main"/>
                      </a:ext>
                    </a:extLst>
                  </pic:spPr>
                </pic:pic>
              </a:graphicData>
            </a:graphic>
          </wp:inline>
        </w:drawing>
      </w:r>
    </w:p>
    <w:p w14:paraId="61F6CB23" w14:textId="6FD2C339" w:rsidR="003319BA" w:rsidRPr="003319BA" w:rsidRDefault="0025254E" w:rsidP="0025254E">
      <w:pPr>
        <w:autoSpaceDE w:val="0"/>
        <w:autoSpaceDN w:val="0"/>
        <w:adjustRightInd w:val="0"/>
        <w:spacing w:after="120"/>
        <w:rPr>
          <w:rFonts w:ascii="Arial" w:hAnsi="Arial" w:cs="Arial"/>
          <w:b/>
          <w:sz w:val="20"/>
          <w:szCs w:val="20"/>
        </w:rPr>
      </w:pPr>
      <w:r w:rsidRPr="00A206DD">
        <w:rPr>
          <w:sz w:val="20"/>
          <w:szCs w:val="20"/>
        </w:rPr>
        <w:t>Print, save or email the summary page to keep for your records (or at minimum record the unique reference number).</w:t>
      </w:r>
      <w:r>
        <w:rPr>
          <w:rFonts w:ascii="Arial" w:hAnsi="Arial" w:cs="Arial"/>
          <w:b/>
          <w:sz w:val="20"/>
          <w:szCs w:val="20"/>
        </w:rPr>
        <w:br w:type="page"/>
      </w:r>
      <w:r w:rsidR="003319BA" w:rsidRPr="003319BA">
        <w:rPr>
          <w:rFonts w:ascii="Arial" w:hAnsi="Arial" w:cs="Arial"/>
          <w:b/>
          <w:sz w:val="20"/>
          <w:szCs w:val="20"/>
        </w:rPr>
        <w:lastRenderedPageBreak/>
        <w:t>Important information about search results:</w:t>
      </w:r>
    </w:p>
    <w:p w14:paraId="53DBECFC" w14:textId="77777777" w:rsidR="003319BA" w:rsidRPr="003319BA" w:rsidRDefault="003319BA" w:rsidP="0025254E">
      <w:pPr>
        <w:numPr>
          <w:ilvl w:val="0"/>
          <w:numId w:val="21"/>
        </w:numPr>
        <w:autoSpaceDE w:val="0"/>
        <w:autoSpaceDN w:val="0"/>
        <w:adjustRightInd w:val="0"/>
        <w:spacing w:after="120"/>
        <w:rPr>
          <w:rFonts w:ascii="Arial" w:hAnsi="Arial" w:cs="Arial"/>
          <w:sz w:val="20"/>
          <w:szCs w:val="20"/>
        </w:rPr>
      </w:pPr>
      <w:r w:rsidRPr="003319BA">
        <w:rPr>
          <w:rFonts w:ascii="Arial" w:hAnsi="Arial" w:cs="Arial"/>
          <w:sz w:val="20"/>
          <w:szCs w:val="20"/>
        </w:rPr>
        <w:t>Always record your reference number!</w:t>
      </w:r>
    </w:p>
    <w:p w14:paraId="371F4F45" w14:textId="77777777" w:rsidR="003319BA" w:rsidRPr="003319BA" w:rsidRDefault="003319BA" w:rsidP="0025254E">
      <w:pPr>
        <w:numPr>
          <w:ilvl w:val="0"/>
          <w:numId w:val="21"/>
        </w:numPr>
        <w:autoSpaceDE w:val="0"/>
        <w:autoSpaceDN w:val="0"/>
        <w:adjustRightInd w:val="0"/>
        <w:spacing w:after="120"/>
        <w:rPr>
          <w:rFonts w:ascii="Arial" w:hAnsi="Arial" w:cs="Arial"/>
          <w:sz w:val="20"/>
          <w:szCs w:val="20"/>
        </w:rPr>
      </w:pPr>
      <w:r w:rsidRPr="003319BA">
        <w:rPr>
          <w:rFonts w:ascii="Arial" w:hAnsi="Arial" w:cs="Arial"/>
          <w:sz w:val="20"/>
          <w:szCs w:val="20"/>
        </w:rPr>
        <w:t>The in- and out-of-competition status will be shown for each ingredient contained in the brand.</w:t>
      </w:r>
    </w:p>
    <w:p w14:paraId="4730EE18" w14:textId="77777777" w:rsidR="003319BA" w:rsidRPr="003319BA" w:rsidRDefault="003319BA" w:rsidP="0025254E">
      <w:pPr>
        <w:numPr>
          <w:ilvl w:val="0"/>
          <w:numId w:val="21"/>
        </w:numPr>
        <w:autoSpaceDE w:val="0"/>
        <w:autoSpaceDN w:val="0"/>
        <w:adjustRightInd w:val="0"/>
        <w:spacing w:after="120"/>
        <w:rPr>
          <w:rFonts w:ascii="Arial" w:hAnsi="Arial" w:cs="Arial"/>
          <w:sz w:val="20"/>
          <w:szCs w:val="20"/>
        </w:rPr>
      </w:pPr>
      <w:r w:rsidRPr="003319BA">
        <w:rPr>
          <w:rFonts w:ascii="Arial" w:hAnsi="Arial" w:cs="Arial"/>
          <w:sz w:val="20"/>
          <w:szCs w:val="20"/>
        </w:rPr>
        <w:t>For brands containing multiple ingredients, always refer to the overall status listed at the top of the results page.</w:t>
      </w:r>
    </w:p>
    <w:p w14:paraId="3B2AFB5E" w14:textId="5EC868BF" w:rsidR="003319BA" w:rsidRPr="003319BA" w:rsidRDefault="003319BA" w:rsidP="0025254E">
      <w:pPr>
        <w:numPr>
          <w:ilvl w:val="0"/>
          <w:numId w:val="21"/>
        </w:numPr>
        <w:autoSpaceDE w:val="0"/>
        <w:autoSpaceDN w:val="0"/>
        <w:adjustRightInd w:val="0"/>
        <w:spacing w:after="120"/>
        <w:rPr>
          <w:rFonts w:ascii="Arial" w:hAnsi="Arial" w:cs="Arial"/>
          <w:sz w:val="20"/>
          <w:szCs w:val="20"/>
        </w:rPr>
      </w:pPr>
      <w:r w:rsidRPr="003319BA">
        <w:rPr>
          <w:rFonts w:ascii="Arial" w:hAnsi="Arial" w:cs="Arial"/>
          <w:sz w:val="20"/>
          <w:szCs w:val="20"/>
        </w:rPr>
        <w:t>Caution: Do not use the Global DRO to check supplement ingredients. See the FAQ for more information</w:t>
      </w:r>
      <w:r w:rsidR="00221AF6">
        <w:rPr>
          <w:rFonts w:ascii="Arial" w:hAnsi="Arial" w:cs="Arial"/>
          <w:sz w:val="20"/>
          <w:szCs w:val="20"/>
        </w:rPr>
        <w:t xml:space="preserve"> about the results of the Search - </w:t>
      </w:r>
      <w:hyperlink r:id="rId22" w:history="1">
        <w:r w:rsidR="0019160D" w:rsidRPr="0030414E">
          <w:rPr>
            <w:rStyle w:val="Hyperlink"/>
            <w:rFonts w:ascii="Arial" w:hAnsi="Arial" w:cs="Arial"/>
            <w:sz w:val="20"/>
            <w:szCs w:val="20"/>
          </w:rPr>
          <w:t>www.globaldro.com/UK/search/FAQ</w:t>
        </w:r>
      </w:hyperlink>
      <w:r w:rsidR="0019160D">
        <w:rPr>
          <w:rFonts w:ascii="Arial" w:hAnsi="Arial" w:cs="Arial"/>
          <w:sz w:val="20"/>
          <w:szCs w:val="20"/>
        </w:rPr>
        <w:t xml:space="preserve"> </w:t>
      </w:r>
    </w:p>
    <w:p w14:paraId="7AFA0728" w14:textId="2190E857" w:rsidR="003319BA" w:rsidRDefault="003319BA" w:rsidP="0025254E">
      <w:pPr>
        <w:numPr>
          <w:ilvl w:val="0"/>
          <w:numId w:val="21"/>
        </w:numPr>
        <w:autoSpaceDE w:val="0"/>
        <w:autoSpaceDN w:val="0"/>
        <w:adjustRightInd w:val="0"/>
        <w:spacing w:after="120"/>
        <w:rPr>
          <w:rFonts w:ascii="Arial" w:hAnsi="Arial" w:cs="Arial"/>
          <w:sz w:val="20"/>
          <w:szCs w:val="20"/>
        </w:rPr>
      </w:pPr>
      <w:r w:rsidRPr="003319BA">
        <w:rPr>
          <w:rFonts w:ascii="Arial" w:hAnsi="Arial" w:cs="Arial"/>
          <w:sz w:val="20"/>
          <w:szCs w:val="20"/>
        </w:rPr>
        <w:t>Ingredients and brands will be displayed as:</w:t>
      </w:r>
    </w:p>
    <w:p w14:paraId="5F41618C" w14:textId="7C54DCA5" w:rsidR="004B5D6E" w:rsidRPr="00E547B0" w:rsidRDefault="00E547B0" w:rsidP="00E547B0">
      <w:pPr>
        <w:autoSpaceDE w:val="0"/>
        <w:autoSpaceDN w:val="0"/>
        <w:adjustRightInd w:val="0"/>
        <w:spacing w:after="120"/>
        <w:ind w:left="397"/>
        <w:rPr>
          <w:noProof/>
        </w:rPr>
      </w:pPr>
      <w:r>
        <w:rPr>
          <w:noProof/>
        </w:rPr>
        <w:drawing>
          <wp:inline distT="0" distB="0" distL="0" distR="0" wp14:anchorId="3DB699D7" wp14:editId="04C2764D">
            <wp:extent cx="1512000" cy="3348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n-prohibited.jpg"/>
                    <pic:cNvPicPr/>
                  </pic:nvPicPr>
                  <pic:blipFill>
                    <a:blip r:embed="rId23">
                      <a:extLst>
                        <a:ext uri="{28A0092B-C50C-407E-A947-70E740481C1C}">
                          <a14:useLocalDpi xmlns:a14="http://schemas.microsoft.com/office/drawing/2010/main" val="0"/>
                        </a:ext>
                      </a:extLst>
                    </a:blip>
                    <a:stretch>
                      <a:fillRect/>
                    </a:stretch>
                  </pic:blipFill>
                  <pic:spPr>
                    <a:xfrm>
                      <a:off x="0" y="0"/>
                      <a:ext cx="1512000" cy="334800"/>
                    </a:xfrm>
                    <a:prstGeom prst="rect">
                      <a:avLst/>
                    </a:prstGeom>
                  </pic:spPr>
                </pic:pic>
              </a:graphicData>
            </a:graphic>
          </wp:inline>
        </w:drawing>
      </w:r>
      <w:r w:rsidR="004B5D6E">
        <w:rPr>
          <w:rFonts w:ascii="Arial" w:hAnsi="Arial" w:cs="Arial"/>
          <w:color w:val="FF0000"/>
          <w:sz w:val="20"/>
          <w:szCs w:val="20"/>
        </w:rPr>
        <w:t xml:space="preserve"> </w:t>
      </w:r>
      <w:r w:rsidR="004B5D6E" w:rsidRPr="004B5D6E">
        <w:rPr>
          <w:rFonts w:ascii="Arial" w:hAnsi="Arial" w:cs="Arial"/>
          <w:sz w:val="20"/>
          <w:szCs w:val="20"/>
        </w:rPr>
        <w:t xml:space="preserve">No </w:t>
      </w:r>
      <w:r w:rsidR="00D979F4">
        <w:rPr>
          <w:rFonts w:ascii="Arial" w:hAnsi="Arial" w:cs="Arial"/>
          <w:sz w:val="20"/>
          <w:szCs w:val="20"/>
        </w:rPr>
        <w:t>a</w:t>
      </w:r>
      <w:r w:rsidR="004B5D6E" w:rsidRPr="004B5D6E">
        <w:rPr>
          <w:rFonts w:ascii="Arial" w:hAnsi="Arial" w:cs="Arial"/>
          <w:sz w:val="20"/>
          <w:szCs w:val="20"/>
        </w:rPr>
        <w:t xml:space="preserve">ction is </w:t>
      </w:r>
      <w:r w:rsidR="00A44D36">
        <w:rPr>
          <w:rFonts w:ascii="Arial" w:hAnsi="Arial" w:cs="Arial"/>
          <w:sz w:val="20"/>
          <w:szCs w:val="20"/>
        </w:rPr>
        <w:t xml:space="preserve">required </w:t>
      </w:r>
      <w:r w:rsidR="004B5D6E" w:rsidRPr="004B5D6E">
        <w:rPr>
          <w:rFonts w:ascii="Arial" w:hAnsi="Arial" w:cs="Arial"/>
          <w:sz w:val="20"/>
          <w:szCs w:val="20"/>
        </w:rPr>
        <w:t xml:space="preserve">apart from </w:t>
      </w:r>
      <w:r w:rsidR="00D979F4">
        <w:rPr>
          <w:rFonts w:ascii="Arial" w:hAnsi="Arial" w:cs="Arial"/>
          <w:sz w:val="20"/>
          <w:szCs w:val="20"/>
        </w:rPr>
        <w:t>p</w:t>
      </w:r>
      <w:r w:rsidR="004B5D6E" w:rsidRPr="004B5D6E">
        <w:rPr>
          <w:rFonts w:ascii="Arial" w:hAnsi="Arial" w:cs="Arial"/>
          <w:sz w:val="20"/>
          <w:szCs w:val="20"/>
        </w:rPr>
        <w:t xml:space="preserve">rinting or </w:t>
      </w:r>
      <w:r w:rsidR="00D979F4">
        <w:rPr>
          <w:rFonts w:ascii="Arial" w:hAnsi="Arial" w:cs="Arial"/>
          <w:sz w:val="20"/>
          <w:szCs w:val="20"/>
        </w:rPr>
        <w:t>e</w:t>
      </w:r>
      <w:r w:rsidR="004B5D6E" w:rsidRPr="004B5D6E">
        <w:rPr>
          <w:rFonts w:ascii="Arial" w:hAnsi="Arial" w:cs="Arial"/>
          <w:sz w:val="20"/>
          <w:szCs w:val="20"/>
        </w:rPr>
        <w:t xml:space="preserve">mailing the result to the </w:t>
      </w:r>
      <w:r w:rsidR="00A44D36">
        <w:rPr>
          <w:rFonts w:ascii="Arial" w:hAnsi="Arial" w:cs="Arial"/>
          <w:sz w:val="20"/>
          <w:szCs w:val="20"/>
        </w:rPr>
        <w:t xml:space="preserve">Bowler/Support </w:t>
      </w:r>
      <w:r w:rsidR="00D979F4">
        <w:rPr>
          <w:rFonts w:ascii="Arial" w:hAnsi="Arial" w:cs="Arial"/>
          <w:sz w:val="20"/>
          <w:szCs w:val="20"/>
        </w:rPr>
        <w:t>P</w:t>
      </w:r>
      <w:r w:rsidR="00A44D36">
        <w:rPr>
          <w:rFonts w:ascii="Arial" w:hAnsi="Arial" w:cs="Arial"/>
          <w:sz w:val="20"/>
          <w:szCs w:val="20"/>
        </w:rPr>
        <w:t>ersonnel</w:t>
      </w:r>
      <w:r w:rsidR="00D979F4">
        <w:rPr>
          <w:rFonts w:ascii="Arial" w:hAnsi="Arial" w:cs="Arial"/>
          <w:sz w:val="20"/>
          <w:szCs w:val="20"/>
        </w:rPr>
        <w:t>’</w:t>
      </w:r>
      <w:r w:rsidR="00A44D36">
        <w:rPr>
          <w:rFonts w:ascii="Arial" w:hAnsi="Arial" w:cs="Arial"/>
          <w:sz w:val="20"/>
          <w:szCs w:val="20"/>
        </w:rPr>
        <w:t xml:space="preserve">s </w:t>
      </w:r>
      <w:r w:rsidR="004B5D6E" w:rsidRPr="004B5D6E">
        <w:rPr>
          <w:rFonts w:ascii="Arial" w:hAnsi="Arial" w:cs="Arial"/>
          <w:sz w:val="20"/>
          <w:szCs w:val="20"/>
        </w:rPr>
        <w:t>email address f</w:t>
      </w:r>
      <w:r w:rsidR="00D979F4">
        <w:rPr>
          <w:rFonts w:ascii="Arial" w:hAnsi="Arial" w:cs="Arial"/>
          <w:sz w:val="20"/>
          <w:szCs w:val="20"/>
        </w:rPr>
        <w:t>o</w:t>
      </w:r>
      <w:r w:rsidR="004B5D6E" w:rsidRPr="004B5D6E">
        <w:rPr>
          <w:rFonts w:ascii="Arial" w:hAnsi="Arial" w:cs="Arial"/>
          <w:sz w:val="20"/>
          <w:szCs w:val="20"/>
        </w:rPr>
        <w:t>r future reference.</w:t>
      </w:r>
    </w:p>
    <w:p w14:paraId="4DE7AAA0" w14:textId="77777777" w:rsidR="00E547B0" w:rsidRPr="00E547B0" w:rsidRDefault="00E547B0" w:rsidP="0075667E">
      <w:pPr>
        <w:autoSpaceDE w:val="0"/>
        <w:autoSpaceDN w:val="0"/>
        <w:adjustRightInd w:val="0"/>
        <w:spacing w:after="120"/>
        <w:ind w:left="360"/>
        <w:rPr>
          <w:rFonts w:ascii="Arial" w:hAnsi="Arial" w:cs="Arial"/>
          <w:sz w:val="20"/>
          <w:szCs w:val="20"/>
        </w:rPr>
      </w:pPr>
    </w:p>
    <w:p w14:paraId="582EB538" w14:textId="597F53E6" w:rsidR="0075667E" w:rsidRPr="00E547B0" w:rsidRDefault="00E547B0" w:rsidP="0075667E">
      <w:pPr>
        <w:autoSpaceDE w:val="0"/>
        <w:autoSpaceDN w:val="0"/>
        <w:adjustRightInd w:val="0"/>
        <w:spacing w:after="120"/>
        <w:ind w:left="360"/>
        <w:rPr>
          <w:rFonts w:ascii="Arial" w:hAnsi="Arial" w:cs="Arial"/>
          <w:sz w:val="20"/>
          <w:szCs w:val="20"/>
        </w:rPr>
      </w:pPr>
      <w:r w:rsidRPr="00E547B0">
        <w:rPr>
          <w:rFonts w:ascii="Arial" w:hAnsi="Arial" w:cs="Arial"/>
          <w:i/>
          <w:noProof/>
          <w:sz w:val="20"/>
          <w:szCs w:val="20"/>
        </w:rPr>
        <w:drawing>
          <wp:inline distT="0" distB="0" distL="0" distR="0" wp14:anchorId="41AEF281" wp14:editId="33410FFC">
            <wp:extent cx="1512000" cy="36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ditional.jpg"/>
                    <pic:cNvPicPr/>
                  </pic:nvPicPr>
                  <pic:blipFill>
                    <a:blip r:embed="rId24">
                      <a:extLst>
                        <a:ext uri="{28A0092B-C50C-407E-A947-70E740481C1C}">
                          <a14:useLocalDpi xmlns:a14="http://schemas.microsoft.com/office/drawing/2010/main" val="0"/>
                        </a:ext>
                      </a:extLst>
                    </a:blip>
                    <a:stretch>
                      <a:fillRect/>
                    </a:stretch>
                  </pic:blipFill>
                  <pic:spPr>
                    <a:xfrm>
                      <a:off x="0" y="0"/>
                      <a:ext cx="1512000" cy="363600"/>
                    </a:xfrm>
                    <a:prstGeom prst="rect">
                      <a:avLst/>
                    </a:prstGeom>
                  </pic:spPr>
                </pic:pic>
              </a:graphicData>
            </a:graphic>
          </wp:inline>
        </w:drawing>
      </w:r>
      <w:r w:rsidRPr="00E547B0">
        <w:rPr>
          <w:rFonts w:ascii="Arial" w:hAnsi="Arial" w:cs="Arial"/>
          <w:sz w:val="20"/>
          <w:szCs w:val="20"/>
        </w:rPr>
        <w:t xml:space="preserve"> </w:t>
      </w:r>
      <w:r w:rsidR="00E71862" w:rsidRPr="00E547B0">
        <w:rPr>
          <w:rFonts w:ascii="Arial" w:hAnsi="Arial" w:cs="Arial"/>
          <w:sz w:val="20"/>
          <w:szCs w:val="20"/>
        </w:rPr>
        <w:t>Consider the “Additional Information” that is provided</w:t>
      </w:r>
      <w:r w:rsidR="0002608D" w:rsidRPr="00E547B0">
        <w:rPr>
          <w:rFonts w:ascii="Arial" w:hAnsi="Arial" w:cs="Arial"/>
          <w:sz w:val="20"/>
          <w:szCs w:val="20"/>
        </w:rPr>
        <w:t>. If you meet these conditions, then the Medication is “Not Prohibited”.</w:t>
      </w:r>
    </w:p>
    <w:p w14:paraId="3670053C" w14:textId="275687AA" w:rsidR="0002608D" w:rsidRPr="00E547B0" w:rsidRDefault="0002608D" w:rsidP="0075667E">
      <w:pPr>
        <w:autoSpaceDE w:val="0"/>
        <w:autoSpaceDN w:val="0"/>
        <w:adjustRightInd w:val="0"/>
        <w:spacing w:after="120"/>
        <w:ind w:left="360"/>
        <w:rPr>
          <w:rFonts w:ascii="Arial" w:hAnsi="Arial" w:cs="Arial"/>
          <w:sz w:val="20"/>
          <w:szCs w:val="20"/>
        </w:rPr>
      </w:pPr>
      <w:r w:rsidRPr="00E547B0">
        <w:rPr>
          <w:rFonts w:ascii="Arial" w:hAnsi="Arial" w:cs="Arial"/>
          <w:sz w:val="20"/>
          <w:szCs w:val="20"/>
        </w:rPr>
        <w:t xml:space="preserve">If you DO NOT meet the conditions, </w:t>
      </w:r>
      <w:r w:rsidR="005C0E41" w:rsidRPr="00E547B0">
        <w:rPr>
          <w:rFonts w:ascii="Arial" w:hAnsi="Arial" w:cs="Arial"/>
          <w:sz w:val="20"/>
          <w:szCs w:val="20"/>
        </w:rPr>
        <w:t>please treat the Medication as being “Prohibited”</w:t>
      </w:r>
    </w:p>
    <w:p w14:paraId="7D80FB1E" w14:textId="77777777" w:rsidR="0075667E" w:rsidRPr="00E547B0" w:rsidRDefault="0075667E" w:rsidP="0025254E">
      <w:pPr>
        <w:autoSpaceDE w:val="0"/>
        <w:autoSpaceDN w:val="0"/>
        <w:adjustRightInd w:val="0"/>
        <w:spacing w:after="120"/>
        <w:ind w:left="360"/>
        <w:rPr>
          <w:rFonts w:ascii="Arial" w:hAnsi="Arial" w:cs="Arial"/>
          <w:sz w:val="20"/>
          <w:szCs w:val="20"/>
        </w:rPr>
      </w:pPr>
    </w:p>
    <w:p w14:paraId="6A4829AD" w14:textId="5B49A628" w:rsidR="00A44D36" w:rsidRPr="00E547B0" w:rsidRDefault="00E547B0" w:rsidP="0025254E">
      <w:pPr>
        <w:autoSpaceDE w:val="0"/>
        <w:autoSpaceDN w:val="0"/>
        <w:adjustRightInd w:val="0"/>
        <w:spacing w:after="120"/>
        <w:ind w:left="360"/>
        <w:rPr>
          <w:rFonts w:ascii="Arial" w:hAnsi="Arial" w:cs="Arial"/>
          <w:sz w:val="20"/>
          <w:szCs w:val="20"/>
        </w:rPr>
      </w:pPr>
      <w:r w:rsidRPr="00E547B0">
        <w:rPr>
          <w:rFonts w:ascii="Arial" w:hAnsi="Arial" w:cs="Arial"/>
          <w:i/>
          <w:noProof/>
          <w:sz w:val="20"/>
          <w:szCs w:val="20"/>
        </w:rPr>
        <w:drawing>
          <wp:inline distT="0" distB="0" distL="0" distR="0" wp14:anchorId="13766385" wp14:editId="620F103C">
            <wp:extent cx="1512000" cy="52920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hibited.jpg"/>
                    <pic:cNvPicPr/>
                  </pic:nvPicPr>
                  <pic:blipFill>
                    <a:blip r:embed="rId25">
                      <a:extLst>
                        <a:ext uri="{28A0092B-C50C-407E-A947-70E740481C1C}">
                          <a14:useLocalDpi xmlns:a14="http://schemas.microsoft.com/office/drawing/2010/main" val="0"/>
                        </a:ext>
                      </a:extLst>
                    </a:blip>
                    <a:stretch>
                      <a:fillRect/>
                    </a:stretch>
                  </pic:blipFill>
                  <pic:spPr>
                    <a:xfrm>
                      <a:off x="0" y="0"/>
                      <a:ext cx="1512000" cy="529200"/>
                    </a:xfrm>
                    <a:prstGeom prst="rect">
                      <a:avLst/>
                    </a:prstGeom>
                  </pic:spPr>
                </pic:pic>
              </a:graphicData>
            </a:graphic>
          </wp:inline>
        </w:drawing>
      </w:r>
      <w:r w:rsidR="00A44D36" w:rsidRPr="00E547B0">
        <w:rPr>
          <w:rFonts w:ascii="Arial" w:hAnsi="Arial" w:cs="Arial"/>
          <w:sz w:val="20"/>
          <w:szCs w:val="20"/>
        </w:rPr>
        <w:t xml:space="preserve"> </w:t>
      </w:r>
      <w:r w:rsidR="00A44D36" w:rsidRPr="00E547B0">
        <w:rPr>
          <w:rFonts w:ascii="Arial" w:hAnsi="Arial" w:cs="Arial"/>
          <w:b/>
          <w:sz w:val="18"/>
          <w:szCs w:val="18"/>
        </w:rPr>
        <w:t>ACTION REQUIRED</w:t>
      </w:r>
      <w:r w:rsidR="00A44D36" w:rsidRPr="00E547B0">
        <w:rPr>
          <w:rFonts w:ascii="Arial" w:hAnsi="Arial" w:cs="Arial"/>
          <w:sz w:val="20"/>
          <w:szCs w:val="20"/>
        </w:rPr>
        <w:t>:</w:t>
      </w:r>
    </w:p>
    <w:p w14:paraId="6D73BF51" w14:textId="5EFD4944" w:rsidR="00A44D36" w:rsidRDefault="00A44D36" w:rsidP="0025254E">
      <w:pPr>
        <w:autoSpaceDE w:val="0"/>
        <w:autoSpaceDN w:val="0"/>
        <w:adjustRightInd w:val="0"/>
        <w:spacing w:after="120"/>
        <w:ind w:firstLine="360"/>
        <w:rPr>
          <w:rFonts w:ascii="Arial" w:hAnsi="Arial" w:cs="Arial"/>
          <w:sz w:val="20"/>
          <w:szCs w:val="20"/>
        </w:rPr>
      </w:pPr>
      <w:r w:rsidRPr="00E547B0">
        <w:rPr>
          <w:rFonts w:ascii="Arial" w:hAnsi="Arial" w:cs="Arial"/>
          <w:sz w:val="20"/>
          <w:szCs w:val="20"/>
        </w:rPr>
        <w:t xml:space="preserve">The Bowler should </w:t>
      </w:r>
      <w:r w:rsidR="00F11245" w:rsidRPr="00E547B0">
        <w:rPr>
          <w:rFonts w:ascii="Arial" w:hAnsi="Arial" w:cs="Arial"/>
          <w:sz w:val="20"/>
          <w:szCs w:val="20"/>
        </w:rPr>
        <w:t xml:space="preserve">speak </w:t>
      </w:r>
      <w:r w:rsidR="00F11245" w:rsidRPr="00A44D36">
        <w:rPr>
          <w:rFonts w:ascii="Arial" w:hAnsi="Arial" w:cs="Arial"/>
          <w:sz w:val="20"/>
          <w:szCs w:val="20"/>
        </w:rPr>
        <w:t>with</w:t>
      </w:r>
      <w:r w:rsidRPr="00A44D36">
        <w:rPr>
          <w:rFonts w:ascii="Arial" w:hAnsi="Arial" w:cs="Arial"/>
          <w:sz w:val="20"/>
          <w:szCs w:val="20"/>
        </w:rPr>
        <w:t xml:space="preserve"> their </w:t>
      </w:r>
      <w:r w:rsidR="00D979F4">
        <w:rPr>
          <w:rFonts w:ascii="Arial" w:hAnsi="Arial" w:cs="Arial"/>
          <w:sz w:val="20"/>
          <w:szCs w:val="20"/>
        </w:rPr>
        <w:t>d</w:t>
      </w:r>
      <w:r w:rsidRPr="00A44D36">
        <w:rPr>
          <w:rFonts w:ascii="Arial" w:hAnsi="Arial" w:cs="Arial"/>
          <w:sz w:val="20"/>
          <w:szCs w:val="20"/>
        </w:rPr>
        <w:t xml:space="preserve">octor </w:t>
      </w:r>
      <w:r w:rsidR="00F11245" w:rsidRPr="00A44D36">
        <w:rPr>
          <w:rFonts w:ascii="Arial" w:hAnsi="Arial" w:cs="Arial"/>
          <w:sz w:val="20"/>
          <w:szCs w:val="20"/>
        </w:rPr>
        <w:t>to see if alternative medication is available.</w:t>
      </w:r>
    </w:p>
    <w:p w14:paraId="74C8A158" w14:textId="77777777" w:rsidR="0025254E" w:rsidRDefault="0025254E" w:rsidP="00735E03">
      <w:pPr>
        <w:autoSpaceDE w:val="0"/>
        <w:autoSpaceDN w:val="0"/>
        <w:adjustRightInd w:val="0"/>
        <w:spacing w:after="120"/>
        <w:rPr>
          <w:rFonts w:ascii="Arial" w:hAnsi="Arial" w:cs="Arial"/>
          <w:sz w:val="20"/>
          <w:szCs w:val="20"/>
        </w:rPr>
      </w:pPr>
    </w:p>
    <w:p w14:paraId="0C7F6EBB" w14:textId="773985A2" w:rsidR="00F11245" w:rsidRPr="00A44D36" w:rsidRDefault="00F11245" w:rsidP="00735E03">
      <w:pPr>
        <w:autoSpaceDE w:val="0"/>
        <w:autoSpaceDN w:val="0"/>
        <w:adjustRightInd w:val="0"/>
        <w:spacing w:after="120"/>
        <w:rPr>
          <w:rFonts w:ascii="Arial" w:hAnsi="Arial" w:cs="Arial"/>
          <w:sz w:val="20"/>
          <w:szCs w:val="20"/>
        </w:rPr>
      </w:pPr>
      <w:r w:rsidRPr="00A44D36">
        <w:rPr>
          <w:rFonts w:ascii="Arial" w:hAnsi="Arial" w:cs="Arial"/>
          <w:sz w:val="20"/>
          <w:szCs w:val="20"/>
        </w:rPr>
        <w:t>If this is not an option:</w:t>
      </w:r>
    </w:p>
    <w:p w14:paraId="0FC7A96B" w14:textId="77777777" w:rsidR="00931067" w:rsidRPr="00931067" w:rsidRDefault="00A44D36" w:rsidP="00735E03">
      <w:pPr>
        <w:numPr>
          <w:ilvl w:val="1"/>
          <w:numId w:val="17"/>
        </w:numPr>
        <w:tabs>
          <w:tab w:val="clear" w:pos="1080"/>
          <w:tab w:val="num" w:pos="426"/>
        </w:tabs>
        <w:spacing w:after="120"/>
        <w:ind w:left="426" w:hanging="426"/>
        <w:rPr>
          <w:rFonts w:ascii="Arial" w:hAnsi="Arial" w:cs="Arial"/>
          <w:sz w:val="20"/>
          <w:szCs w:val="20"/>
        </w:rPr>
      </w:pPr>
      <w:r w:rsidRPr="00931067">
        <w:rPr>
          <w:rFonts w:ascii="Arial" w:hAnsi="Arial" w:cs="Arial"/>
          <w:sz w:val="20"/>
          <w:szCs w:val="20"/>
        </w:rPr>
        <w:t>If the Bowler is a m</w:t>
      </w:r>
      <w:r w:rsidR="00F11245" w:rsidRPr="00931067">
        <w:rPr>
          <w:rFonts w:ascii="Arial" w:hAnsi="Arial" w:cs="Arial"/>
          <w:sz w:val="20"/>
          <w:szCs w:val="20"/>
        </w:rPr>
        <w:t>ember</w:t>
      </w:r>
      <w:r w:rsidRPr="00931067">
        <w:rPr>
          <w:rFonts w:ascii="Arial" w:hAnsi="Arial" w:cs="Arial"/>
          <w:sz w:val="20"/>
          <w:szCs w:val="20"/>
        </w:rPr>
        <w:t xml:space="preserve"> of the “Indoor Bowls National Registered Testing Pool” or “Indoor Bowls Domestic Pool”, they will </w:t>
      </w:r>
      <w:r w:rsidR="00A26874" w:rsidRPr="00931067">
        <w:rPr>
          <w:rFonts w:ascii="Arial" w:hAnsi="Arial" w:cs="Arial"/>
          <w:sz w:val="20"/>
          <w:szCs w:val="20"/>
        </w:rPr>
        <w:t xml:space="preserve">be required to obtain a </w:t>
      </w:r>
      <w:r w:rsidR="00931067" w:rsidRPr="00931067">
        <w:rPr>
          <w:rFonts w:ascii="Arial" w:hAnsi="Arial" w:cs="Arial"/>
          <w:sz w:val="20"/>
          <w:szCs w:val="20"/>
        </w:rPr>
        <w:t xml:space="preserve">Therapeutic Use Exemption (TUE) </w:t>
      </w:r>
      <w:r w:rsidR="00A26874" w:rsidRPr="00931067">
        <w:rPr>
          <w:rFonts w:ascii="Arial" w:hAnsi="Arial" w:cs="Arial"/>
          <w:sz w:val="20"/>
          <w:szCs w:val="20"/>
        </w:rPr>
        <w:t>in advance</w:t>
      </w:r>
      <w:r w:rsidR="00931067" w:rsidRPr="00931067">
        <w:rPr>
          <w:rFonts w:ascii="Arial" w:hAnsi="Arial" w:cs="Arial"/>
          <w:sz w:val="20"/>
          <w:szCs w:val="20"/>
        </w:rPr>
        <w:t xml:space="preserve"> of their participation in our </w:t>
      </w:r>
      <w:r w:rsidR="00D979F4">
        <w:rPr>
          <w:rFonts w:ascii="Arial" w:hAnsi="Arial" w:cs="Arial"/>
          <w:sz w:val="20"/>
          <w:szCs w:val="20"/>
        </w:rPr>
        <w:t>s</w:t>
      </w:r>
      <w:r w:rsidR="00931067" w:rsidRPr="00931067">
        <w:rPr>
          <w:rFonts w:ascii="Arial" w:hAnsi="Arial" w:cs="Arial"/>
          <w:sz w:val="20"/>
          <w:szCs w:val="20"/>
        </w:rPr>
        <w:t>port.</w:t>
      </w:r>
    </w:p>
    <w:p w14:paraId="79BB2B29" w14:textId="2C9E7E6E" w:rsidR="00A26874" w:rsidRPr="00A26874" w:rsidRDefault="00735E03" w:rsidP="00735E03">
      <w:pPr>
        <w:tabs>
          <w:tab w:val="num" w:pos="426"/>
        </w:tabs>
        <w:spacing w:after="120"/>
        <w:ind w:left="426" w:hanging="426"/>
        <w:rPr>
          <w:rFonts w:ascii="Arial" w:hAnsi="Arial" w:cs="Arial"/>
          <w:color w:val="800080"/>
          <w:sz w:val="20"/>
          <w:szCs w:val="20"/>
        </w:rPr>
      </w:pPr>
      <w:r>
        <w:rPr>
          <w:rFonts w:ascii="Arial" w:hAnsi="Arial" w:cs="Arial"/>
          <w:sz w:val="20"/>
          <w:szCs w:val="20"/>
        </w:rPr>
        <w:tab/>
      </w:r>
      <w:r w:rsidR="00931067" w:rsidRPr="00931067">
        <w:rPr>
          <w:rFonts w:ascii="Arial" w:hAnsi="Arial" w:cs="Arial"/>
          <w:sz w:val="20"/>
          <w:szCs w:val="20"/>
        </w:rPr>
        <w:t xml:space="preserve">Bowlers will be advised when they have been included in a </w:t>
      </w:r>
      <w:r w:rsidR="00794A89">
        <w:rPr>
          <w:rFonts w:ascii="Arial" w:hAnsi="Arial" w:cs="Arial"/>
          <w:sz w:val="20"/>
          <w:szCs w:val="20"/>
        </w:rPr>
        <w:t>testing pool</w:t>
      </w:r>
      <w:r w:rsidR="00931067">
        <w:rPr>
          <w:rFonts w:ascii="Arial" w:hAnsi="Arial" w:cs="Arial"/>
          <w:sz w:val="20"/>
          <w:szCs w:val="20"/>
        </w:rPr>
        <w:t xml:space="preserve">. </w:t>
      </w:r>
      <w:r w:rsidR="00A26874" w:rsidRPr="00A26874">
        <w:rPr>
          <w:rFonts w:ascii="Arial" w:hAnsi="Arial" w:cs="Arial"/>
          <w:color w:val="464646"/>
          <w:sz w:val="20"/>
          <w:szCs w:val="20"/>
        </w:rPr>
        <w:t xml:space="preserve"> </w:t>
      </w:r>
    </w:p>
    <w:p w14:paraId="1C73B411" w14:textId="77777777" w:rsidR="006F073A" w:rsidRDefault="006F073A" w:rsidP="00735E03">
      <w:pPr>
        <w:numPr>
          <w:ilvl w:val="1"/>
          <w:numId w:val="17"/>
        </w:numPr>
        <w:tabs>
          <w:tab w:val="clear" w:pos="1080"/>
          <w:tab w:val="num" w:pos="426"/>
        </w:tabs>
        <w:autoSpaceDE w:val="0"/>
        <w:autoSpaceDN w:val="0"/>
        <w:adjustRightInd w:val="0"/>
        <w:spacing w:after="120"/>
        <w:ind w:left="426" w:hanging="426"/>
        <w:rPr>
          <w:rFonts w:ascii="Arial" w:hAnsi="Arial" w:cs="Arial"/>
          <w:color w:val="000000"/>
          <w:sz w:val="20"/>
          <w:szCs w:val="20"/>
        </w:rPr>
      </w:pPr>
      <w:r w:rsidRPr="00931067">
        <w:rPr>
          <w:rFonts w:ascii="Arial" w:hAnsi="Arial" w:cs="Arial"/>
          <w:sz w:val="20"/>
          <w:szCs w:val="20"/>
        </w:rPr>
        <w:t>If the Bowler is</w:t>
      </w:r>
      <w:r w:rsidRPr="00A26874">
        <w:rPr>
          <w:rFonts w:ascii="Arial" w:hAnsi="Arial" w:cs="Arial"/>
          <w:sz w:val="20"/>
          <w:szCs w:val="20"/>
        </w:rPr>
        <w:t xml:space="preserve"> </w:t>
      </w:r>
      <w:r w:rsidR="00794A89">
        <w:rPr>
          <w:rFonts w:ascii="Arial" w:hAnsi="Arial" w:cs="Arial"/>
          <w:sz w:val="20"/>
          <w:szCs w:val="20"/>
        </w:rPr>
        <w:t>not</w:t>
      </w:r>
      <w:r>
        <w:rPr>
          <w:rFonts w:ascii="Arial" w:hAnsi="Arial" w:cs="Arial"/>
          <w:sz w:val="20"/>
          <w:szCs w:val="20"/>
        </w:rPr>
        <w:t xml:space="preserve"> a </w:t>
      </w:r>
      <w:r w:rsidR="00A26874" w:rsidRPr="00A26874">
        <w:rPr>
          <w:rFonts w:ascii="Arial" w:hAnsi="Arial" w:cs="Arial"/>
          <w:sz w:val="20"/>
          <w:szCs w:val="20"/>
        </w:rPr>
        <w:t xml:space="preserve">member of </w:t>
      </w:r>
      <w:r w:rsidR="00794A89">
        <w:rPr>
          <w:rFonts w:ascii="Arial" w:hAnsi="Arial" w:cs="Arial"/>
          <w:sz w:val="20"/>
          <w:szCs w:val="20"/>
        </w:rPr>
        <w:t>a testing pool</w:t>
      </w:r>
      <w:r w:rsidR="005C405C">
        <w:rPr>
          <w:rFonts w:ascii="Arial" w:hAnsi="Arial" w:cs="Arial"/>
          <w:sz w:val="20"/>
          <w:szCs w:val="20"/>
        </w:rPr>
        <w:t>, if necessary, they can apply for a retrospective TUE after sample collection has taken place</w:t>
      </w:r>
      <w:r>
        <w:rPr>
          <w:rFonts w:ascii="Arial" w:hAnsi="Arial" w:cs="Arial"/>
          <w:color w:val="000000"/>
          <w:sz w:val="20"/>
          <w:szCs w:val="20"/>
        </w:rPr>
        <w:t>.</w:t>
      </w:r>
    </w:p>
    <w:p w14:paraId="234F6F0B" w14:textId="77777777" w:rsidR="0025254E" w:rsidRDefault="0025254E" w:rsidP="006F31FC">
      <w:pPr>
        <w:autoSpaceDE w:val="0"/>
        <w:autoSpaceDN w:val="0"/>
        <w:adjustRightInd w:val="0"/>
        <w:spacing w:after="120"/>
        <w:rPr>
          <w:rFonts w:ascii="Arial" w:hAnsi="Arial" w:cs="Arial"/>
          <w:color w:val="000000"/>
          <w:sz w:val="20"/>
          <w:szCs w:val="20"/>
        </w:rPr>
      </w:pPr>
    </w:p>
    <w:p w14:paraId="1DCFA082" w14:textId="1896EF5F" w:rsidR="006F073A" w:rsidRDefault="006F073A" w:rsidP="006F31FC">
      <w:pPr>
        <w:autoSpaceDE w:val="0"/>
        <w:autoSpaceDN w:val="0"/>
        <w:adjustRightInd w:val="0"/>
        <w:spacing w:after="120"/>
        <w:rPr>
          <w:rFonts w:ascii="Arial" w:hAnsi="Arial" w:cs="Arial"/>
          <w:color w:val="000000"/>
          <w:sz w:val="20"/>
          <w:szCs w:val="20"/>
        </w:rPr>
      </w:pPr>
      <w:r>
        <w:rPr>
          <w:rFonts w:ascii="Arial" w:hAnsi="Arial" w:cs="Arial"/>
          <w:color w:val="000000"/>
          <w:sz w:val="20"/>
          <w:szCs w:val="20"/>
        </w:rPr>
        <w:t xml:space="preserve">Full details of the TUE procedures can be found at </w:t>
      </w:r>
      <w:hyperlink r:id="rId26" w:history="1">
        <w:r w:rsidR="00A97A3E" w:rsidRPr="00DD70CD">
          <w:rPr>
            <w:rStyle w:val="Hyperlink"/>
            <w:rFonts w:ascii="Arial" w:hAnsi="Arial" w:cs="Arial"/>
            <w:sz w:val="20"/>
            <w:szCs w:val="20"/>
          </w:rPr>
          <w:t>https://ukad.org.uk/medications-and-substances/about-TUE/</w:t>
        </w:r>
      </w:hyperlink>
      <w:bookmarkStart w:id="0" w:name="_GoBack"/>
      <w:bookmarkEnd w:id="0"/>
      <w:r w:rsidR="00A97A3E">
        <w:rPr>
          <w:rFonts w:ascii="Arial" w:hAnsi="Arial" w:cs="Arial"/>
          <w:sz w:val="20"/>
          <w:szCs w:val="20"/>
        </w:rPr>
        <w:t xml:space="preserve"> </w:t>
      </w:r>
      <w:r>
        <w:t xml:space="preserve"> </w:t>
      </w:r>
    </w:p>
    <w:p w14:paraId="427FF13D" w14:textId="77777777" w:rsidR="0025254E" w:rsidRDefault="0025254E" w:rsidP="006F31FC">
      <w:pPr>
        <w:autoSpaceDE w:val="0"/>
        <w:autoSpaceDN w:val="0"/>
        <w:adjustRightInd w:val="0"/>
        <w:spacing w:after="120"/>
        <w:rPr>
          <w:rFonts w:ascii="Arial" w:hAnsi="Arial" w:cs="Arial"/>
          <w:color w:val="000000"/>
          <w:sz w:val="20"/>
          <w:szCs w:val="20"/>
        </w:rPr>
      </w:pPr>
    </w:p>
    <w:p w14:paraId="414D54C6" w14:textId="3963BE15" w:rsidR="00A26874" w:rsidRPr="00A26874" w:rsidRDefault="00931067" w:rsidP="006F31FC">
      <w:pPr>
        <w:autoSpaceDE w:val="0"/>
        <w:autoSpaceDN w:val="0"/>
        <w:adjustRightInd w:val="0"/>
        <w:spacing w:after="120"/>
        <w:rPr>
          <w:rFonts w:ascii="Arial" w:hAnsi="Arial" w:cs="Arial"/>
          <w:color w:val="000000"/>
          <w:sz w:val="20"/>
          <w:szCs w:val="20"/>
        </w:rPr>
      </w:pPr>
      <w:r>
        <w:rPr>
          <w:rFonts w:ascii="Arial" w:hAnsi="Arial" w:cs="Arial"/>
          <w:color w:val="000000"/>
          <w:sz w:val="20"/>
          <w:szCs w:val="20"/>
        </w:rPr>
        <w:t xml:space="preserve">PLEASE NOTE that the </w:t>
      </w:r>
      <w:r w:rsidR="00A26874" w:rsidRPr="00A26874">
        <w:rPr>
          <w:rFonts w:ascii="Arial" w:hAnsi="Arial" w:cs="Arial"/>
          <w:color w:val="000000"/>
          <w:sz w:val="20"/>
          <w:szCs w:val="20"/>
        </w:rPr>
        <w:t xml:space="preserve">onus </w:t>
      </w:r>
      <w:r w:rsidR="006F073A">
        <w:rPr>
          <w:rFonts w:ascii="Arial" w:hAnsi="Arial" w:cs="Arial"/>
          <w:color w:val="000000"/>
          <w:sz w:val="20"/>
          <w:szCs w:val="20"/>
        </w:rPr>
        <w:t xml:space="preserve">is now </w:t>
      </w:r>
      <w:r w:rsidR="00A26874" w:rsidRPr="00A26874">
        <w:rPr>
          <w:rFonts w:ascii="Arial" w:hAnsi="Arial" w:cs="Arial"/>
          <w:color w:val="000000"/>
          <w:sz w:val="20"/>
          <w:szCs w:val="20"/>
        </w:rPr>
        <w:t xml:space="preserve">on </w:t>
      </w:r>
      <w:r w:rsidR="006F073A">
        <w:rPr>
          <w:rFonts w:ascii="Arial" w:hAnsi="Arial" w:cs="Arial"/>
          <w:color w:val="000000"/>
          <w:sz w:val="20"/>
          <w:szCs w:val="20"/>
        </w:rPr>
        <w:t xml:space="preserve">all Bowlers to check their </w:t>
      </w:r>
      <w:r w:rsidR="00361E0B">
        <w:rPr>
          <w:rFonts w:ascii="Arial" w:hAnsi="Arial" w:cs="Arial"/>
          <w:color w:val="000000"/>
          <w:sz w:val="20"/>
          <w:szCs w:val="20"/>
        </w:rPr>
        <w:t>m</w:t>
      </w:r>
      <w:r w:rsidR="006F073A">
        <w:rPr>
          <w:rFonts w:ascii="Arial" w:hAnsi="Arial" w:cs="Arial"/>
          <w:color w:val="000000"/>
          <w:sz w:val="20"/>
          <w:szCs w:val="20"/>
        </w:rPr>
        <w:t>edication. I</w:t>
      </w:r>
      <w:r w:rsidR="00361E0B">
        <w:rPr>
          <w:rFonts w:ascii="Arial" w:hAnsi="Arial" w:cs="Arial"/>
          <w:color w:val="000000"/>
          <w:sz w:val="20"/>
          <w:szCs w:val="20"/>
        </w:rPr>
        <w:t>t</w:t>
      </w:r>
      <w:r w:rsidR="006F073A">
        <w:rPr>
          <w:rFonts w:ascii="Arial" w:hAnsi="Arial" w:cs="Arial"/>
          <w:color w:val="000000"/>
          <w:sz w:val="20"/>
          <w:szCs w:val="20"/>
        </w:rPr>
        <w:t xml:space="preserve"> is no longer </w:t>
      </w:r>
      <w:r w:rsidR="00361E0B">
        <w:rPr>
          <w:rFonts w:ascii="Arial" w:hAnsi="Arial" w:cs="Arial"/>
          <w:color w:val="000000"/>
          <w:sz w:val="20"/>
          <w:szCs w:val="20"/>
        </w:rPr>
        <w:t xml:space="preserve">necessary </w:t>
      </w:r>
      <w:r w:rsidR="006F073A">
        <w:rPr>
          <w:rFonts w:ascii="Arial" w:hAnsi="Arial" w:cs="Arial"/>
          <w:color w:val="000000"/>
          <w:sz w:val="20"/>
          <w:szCs w:val="20"/>
        </w:rPr>
        <w:t xml:space="preserve">to complete a </w:t>
      </w:r>
      <w:r w:rsidR="00A26874" w:rsidRPr="00A26874">
        <w:rPr>
          <w:rFonts w:ascii="Arial" w:hAnsi="Arial" w:cs="Arial"/>
          <w:color w:val="000000"/>
          <w:sz w:val="20"/>
          <w:szCs w:val="20"/>
        </w:rPr>
        <w:t>“Medical Declaration Form” or carry a copy of their latest Prescription</w:t>
      </w:r>
      <w:r w:rsidR="00361E0B">
        <w:rPr>
          <w:rFonts w:ascii="Arial" w:hAnsi="Arial" w:cs="Arial"/>
          <w:color w:val="000000"/>
          <w:sz w:val="20"/>
          <w:szCs w:val="20"/>
        </w:rPr>
        <w:t>,</w:t>
      </w:r>
      <w:r w:rsidR="006F073A">
        <w:rPr>
          <w:rFonts w:ascii="Arial" w:hAnsi="Arial" w:cs="Arial"/>
          <w:color w:val="000000"/>
          <w:sz w:val="20"/>
          <w:szCs w:val="20"/>
        </w:rPr>
        <w:t xml:space="preserve"> as have been the practices in the past</w:t>
      </w:r>
      <w:r w:rsidR="00A26874" w:rsidRPr="00A26874">
        <w:rPr>
          <w:rFonts w:ascii="Arial" w:hAnsi="Arial" w:cs="Arial"/>
          <w:color w:val="000000"/>
          <w:sz w:val="20"/>
          <w:szCs w:val="20"/>
        </w:rPr>
        <w:t>.</w:t>
      </w:r>
    </w:p>
    <w:p w14:paraId="4EB9F696" w14:textId="77777777" w:rsidR="00361E0B" w:rsidRDefault="00361E0B" w:rsidP="006F073A">
      <w:pPr>
        <w:autoSpaceDE w:val="0"/>
        <w:autoSpaceDN w:val="0"/>
        <w:adjustRightInd w:val="0"/>
        <w:spacing w:after="120"/>
        <w:rPr>
          <w:rFonts w:ascii="Arial" w:hAnsi="Arial" w:cs="Arial"/>
          <w:b/>
          <w:sz w:val="20"/>
          <w:szCs w:val="20"/>
        </w:rPr>
      </w:pPr>
    </w:p>
    <w:p w14:paraId="4F35BD58" w14:textId="4156812F" w:rsidR="00F11245" w:rsidRDefault="0025254E" w:rsidP="006F073A">
      <w:pPr>
        <w:autoSpaceDE w:val="0"/>
        <w:autoSpaceDN w:val="0"/>
        <w:adjustRightInd w:val="0"/>
        <w:spacing w:after="120"/>
        <w:rPr>
          <w:rFonts w:ascii="Arial" w:hAnsi="Arial" w:cs="Arial"/>
          <w:b/>
          <w:sz w:val="20"/>
          <w:szCs w:val="20"/>
        </w:rPr>
      </w:pPr>
      <w:r>
        <w:rPr>
          <w:rFonts w:ascii="Arial" w:hAnsi="Arial" w:cs="Arial"/>
          <w:b/>
          <w:sz w:val="20"/>
          <w:szCs w:val="20"/>
        </w:rPr>
        <w:br w:type="page"/>
      </w:r>
      <w:r w:rsidR="00361E0B">
        <w:rPr>
          <w:rFonts w:ascii="Arial" w:hAnsi="Arial" w:cs="Arial"/>
          <w:b/>
          <w:sz w:val="20"/>
          <w:szCs w:val="20"/>
        </w:rPr>
        <w:lastRenderedPageBreak/>
        <w:t>A</w:t>
      </w:r>
      <w:r w:rsidR="006F073A" w:rsidRPr="006F073A">
        <w:rPr>
          <w:rFonts w:ascii="Arial" w:hAnsi="Arial" w:cs="Arial"/>
          <w:b/>
          <w:sz w:val="20"/>
          <w:szCs w:val="20"/>
        </w:rPr>
        <w:t xml:space="preserve">ll Bowlers/Support Personnel </w:t>
      </w:r>
      <w:r w:rsidR="00361E0B">
        <w:rPr>
          <w:rFonts w:ascii="Arial" w:hAnsi="Arial" w:cs="Arial"/>
          <w:b/>
          <w:sz w:val="20"/>
          <w:szCs w:val="20"/>
        </w:rPr>
        <w:t>should also note</w:t>
      </w:r>
      <w:r w:rsidR="006F073A" w:rsidRPr="006F073A">
        <w:rPr>
          <w:rFonts w:ascii="Arial" w:hAnsi="Arial" w:cs="Arial"/>
          <w:b/>
          <w:sz w:val="20"/>
          <w:szCs w:val="20"/>
        </w:rPr>
        <w:t xml:space="preserve"> the following web</w:t>
      </w:r>
      <w:r w:rsidR="009115E0">
        <w:rPr>
          <w:rFonts w:ascii="Arial" w:hAnsi="Arial" w:cs="Arial"/>
          <w:b/>
          <w:sz w:val="20"/>
          <w:szCs w:val="20"/>
        </w:rPr>
        <w:t>site</w:t>
      </w:r>
      <w:r w:rsidR="006F073A">
        <w:rPr>
          <w:rFonts w:ascii="Arial" w:hAnsi="Arial" w:cs="Arial"/>
          <w:b/>
          <w:sz w:val="20"/>
          <w:szCs w:val="20"/>
        </w:rPr>
        <w:t>s</w:t>
      </w:r>
      <w:r w:rsidR="006F073A" w:rsidRPr="006F073A">
        <w:rPr>
          <w:rFonts w:ascii="Arial" w:hAnsi="Arial" w:cs="Arial"/>
          <w:b/>
          <w:sz w:val="20"/>
          <w:szCs w:val="20"/>
        </w:rPr>
        <w:t>:</w:t>
      </w:r>
    </w:p>
    <w:p w14:paraId="2EA6C19D" w14:textId="77777777" w:rsidR="0025254E" w:rsidRPr="006F073A" w:rsidRDefault="0025254E" w:rsidP="006F073A">
      <w:pPr>
        <w:autoSpaceDE w:val="0"/>
        <w:autoSpaceDN w:val="0"/>
        <w:adjustRightInd w:val="0"/>
        <w:spacing w:after="120"/>
        <w:rPr>
          <w:rFonts w:ascii="Arial" w:hAnsi="Arial" w:cs="Arial"/>
          <w:b/>
          <w:sz w:val="20"/>
          <w:szCs w:val="20"/>
        </w:rPr>
      </w:pPr>
    </w:p>
    <w:p w14:paraId="4CE05513" w14:textId="2757EB23" w:rsidR="00F06631" w:rsidRDefault="00F06631" w:rsidP="006820CF">
      <w:pPr>
        <w:spacing w:before="120" w:after="120"/>
        <w:rPr>
          <w:rFonts w:ascii="Arial" w:hAnsi="Arial" w:cs="Arial"/>
          <w:sz w:val="20"/>
          <w:szCs w:val="20"/>
        </w:rPr>
      </w:pPr>
      <w:r w:rsidRPr="00F06631">
        <w:rPr>
          <w:rFonts w:ascii="Arial" w:hAnsi="Arial" w:cs="Arial"/>
          <w:b/>
          <w:color w:val="FF0000"/>
          <w:sz w:val="20"/>
          <w:szCs w:val="20"/>
        </w:rPr>
        <w:t xml:space="preserve">World Anti-Doping Agency Prohibited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479"/>
        <w:gridCol w:w="5340"/>
      </w:tblGrid>
      <w:tr w:rsidR="00200214" w:rsidRPr="005226F1" w14:paraId="4CD88F41" w14:textId="77777777" w:rsidTr="00735E03">
        <w:tc>
          <w:tcPr>
            <w:tcW w:w="2376" w:type="dxa"/>
          </w:tcPr>
          <w:p w14:paraId="552C9829" w14:textId="49E446BF" w:rsidR="00200214" w:rsidRPr="005226F1" w:rsidRDefault="0073250B" w:rsidP="005226F1">
            <w:pPr>
              <w:spacing w:after="120"/>
              <w:rPr>
                <w:rFonts w:ascii="Arial" w:hAnsi="Arial" w:cs="Arial"/>
                <w:sz w:val="20"/>
                <w:szCs w:val="20"/>
              </w:rPr>
            </w:pPr>
            <w:r>
              <w:rPr>
                <w:rFonts w:ascii="Arial" w:hAnsi="Arial" w:cs="Arial"/>
                <w:noProof/>
                <w:sz w:val="20"/>
                <w:szCs w:val="20"/>
              </w:rPr>
              <w:drawing>
                <wp:inline distT="0" distB="0" distL="0" distR="0" wp14:anchorId="7735C885" wp14:editId="030DF7B3">
                  <wp:extent cx="1371600" cy="1171575"/>
                  <wp:effectExtent l="0" t="0" r="0" b="0"/>
                  <wp:docPr id="8" name="Picture 8" descr="w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noFill/>
                          <a:ln>
                            <a:noFill/>
                          </a:ln>
                        </pic:spPr>
                      </pic:pic>
                    </a:graphicData>
                  </a:graphic>
                </wp:inline>
              </w:drawing>
            </w:r>
          </w:p>
        </w:tc>
        <w:tc>
          <w:tcPr>
            <w:tcW w:w="2552" w:type="dxa"/>
          </w:tcPr>
          <w:p w14:paraId="2AD64A11" w14:textId="77777777" w:rsidR="0050173A" w:rsidRPr="005226F1" w:rsidRDefault="0050173A" w:rsidP="005226F1">
            <w:pPr>
              <w:spacing w:after="60"/>
              <w:rPr>
                <w:rFonts w:ascii="Franklin Gothic Book" w:hAnsi="Franklin Gothic Book"/>
                <w:b/>
                <w:bCs/>
                <w:sz w:val="21"/>
                <w:szCs w:val="21"/>
              </w:rPr>
            </w:pPr>
            <w:r w:rsidRPr="005226F1">
              <w:rPr>
                <w:rFonts w:ascii="Franklin Gothic Book" w:hAnsi="Franklin Gothic Book"/>
                <w:b/>
                <w:bCs/>
                <w:sz w:val="21"/>
                <w:szCs w:val="21"/>
              </w:rPr>
              <w:t xml:space="preserve">Prohibited List </w:t>
            </w:r>
          </w:p>
          <w:p w14:paraId="43A90A46" w14:textId="5D80BEDD" w:rsidR="00200214" w:rsidRPr="00EA54F8" w:rsidRDefault="0050173A" w:rsidP="005226F1">
            <w:pPr>
              <w:spacing w:after="60"/>
              <w:rPr>
                <w:rFonts w:ascii="Franklin Gothic Book" w:hAnsi="Franklin Gothic Book"/>
                <w:sz w:val="21"/>
                <w:szCs w:val="21"/>
              </w:rPr>
            </w:pPr>
            <w:r w:rsidRPr="005226F1">
              <w:rPr>
                <w:rFonts w:ascii="Franklin Gothic Book" w:hAnsi="Franklin Gothic Book"/>
                <w:sz w:val="21"/>
                <w:szCs w:val="21"/>
              </w:rPr>
              <w:t>The Prohibited List is published every year by the World Anti-Doping Agency (WADA). .</w:t>
            </w:r>
          </w:p>
        </w:tc>
        <w:tc>
          <w:tcPr>
            <w:tcW w:w="5493" w:type="dxa"/>
          </w:tcPr>
          <w:p w14:paraId="46FC01A9" w14:textId="55FF6734" w:rsidR="00200214" w:rsidRPr="005226F1" w:rsidRDefault="00454338" w:rsidP="005226F1">
            <w:pPr>
              <w:spacing w:after="120"/>
              <w:rPr>
                <w:rFonts w:ascii="Arial" w:hAnsi="Arial" w:cs="Arial"/>
                <w:sz w:val="20"/>
                <w:szCs w:val="20"/>
              </w:rPr>
            </w:pPr>
            <w:hyperlink r:id="rId28" w:history="1">
              <w:r w:rsidR="00BC6EE3" w:rsidRPr="0030414E">
                <w:rPr>
                  <w:rStyle w:val="Hyperlink"/>
                  <w:rFonts w:ascii="Arial" w:hAnsi="Arial" w:cs="Arial"/>
                  <w:sz w:val="20"/>
                  <w:szCs w:val="20"/>
                </w:rPr>
                <w:t>www.wada-ama.org/en/content/what-is-prohibited</w:t>
              </w:r>
            </w:hyperlink>
            <w:r w:rsidR="00BC6EE3">
              <w:rPr>
                <w:rFonts w:ascii="Arial" w:hAnsi="Arial" w:cs="Arial"/>
                <w:sz w:val="20"/>
                <w:szCs w:val="20"/>
              </w:rPr>
              <w:t xml:space="preserve"> </w:t>
            </w:r>
          </w:p>
        </w:tc>
      </w:tr>
    </w:tbl>
    <w:p w14:paraId="2AFC88CE" w14:textId="77777777" w:rsidR="00F06631" w:rsidRDefault="00F06631" w:rsidP="006F31FC">
      <w:pPr>
        <w:spacing w:after="120"/>
        <w:rPr>
          <w:rFonts w:ascii="Arial" w:hAnsi="Arial" w:cs="Arial"/>
          <w:sz w:val="20"/>
          <w:szCs w:val="20"/>
        </w:rPr>
      </w:pPr>
    </w:p>
    <w:p w14:paraId="1501A6C0" w14:textId="77777777" w:rsidR="00200214" w:rsidRPr="00200214" w:rsidRDefault="00200214" w:rsidP="006F31FC">
      <w:pPr>
        <w:spacing w:after="120"/>
        <w:rPr>
          <w:rFonts w:ascii="Arial" w:hAnsi="Arial" w:cs="Arial"/>
          <w:b/>
          <w:color w:val="FF0000"/>
          <w:sz w:val="20"/>
          <w:szCs w:val="20"/>
        </w:rPr>
      </w:pPr>
      <w:r w:rsidRPr="00200214">
        <w:rPr>
          <w:rFonts w:ascii="Arial" w:hAnsi="Arial" w:cs="Arial"/>
          <w:b/>
          <w:color w:val="FF0000"/>
          <w:sz w:val="20"/>
          <w:szCs w:val="20"/>
        </w:rPr>
        <w:t>100% me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3424"/>
        <w:gridCol w:w="4820"/>
      </w:tblGrid>
      <w:tr w:rsidR="00200214" w:rsidRPr="005226F1" w14:paraId="139468FE" w14:textId="77777777" w:rsidTr="00E547B0">
        <w:tc>
          <w:tcPr>
            <w:tcW w:w="2241" w:type="dxa"/>
          </w:tcPr>
          <w:p w14:paraId="375CCD50" w14:textId="77777777" w:rsidR="00C324F2" w:rsidRDefault="00C324F2" w:rsidP="00C324F2">
            <w:pPr>
              <w:spacing w:after="120"/>
              <w:jc w:val="center"/>
              <w:rPr>
                <w:rFonts w:ascii="Arial" w:hAnsi="Arial" w:cs="Arial"/>
                <w:sz w:val="20"/>
                <w:szCs w:val="20"/>
              </w:rPr>
            </w:pPr>
          </w:p>
          <w:p w14:paraId="7B66DA7B" w14:textId="32002EBF" w:rsidR="00200214" w:rsidRPr="005226F1" w:rsidRDefault="0073250B" w:rsidP="00C324F2">
            <w:pPr>
              <w:spacing w:after="120"/>
              <w:jc w:val="center"/>
              <w:rPr>
                <w:rFonts w:ascii="Arial" w:hAnsi="Arial" w:cs="Arial"/>
                <w:sz w:val="20"/>
                <w:szCs w:val="20"/>
              </w:rPr>
            </w:pPr>
            <w:r>
              <w:rPr>
                <w:rFonts w:ascii="Arial" w:hAnsi="Arial" w:cs="Arial"/>
                <w:noProof/>
                <w:sz w:val="20"/>
                <w:szCs w:val="20"/>
              </w:rPr>
              <w:drawing>
                <wp:inline distT="0" distB="0" distL="0" distR="0" wp14:anchorId="501066AD" wp14:editId="240D6C4B">
                  <wp:extent cx="1285875" cy="914400"/>
                  <wp:effectExtent l="0" t="0" r="0" b="0"/>
                  <wp:docPr id="9" name="Picture 9" descr="100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me-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914400"/>
                          </a:xfrm>
                          <a:prstGeom prst="rect">
                            <a:avLst/>
                          </a:prstGeom>
                          <a:noFill/>
                          <a:ln>
                            <a:noFill/>
                          </a:ln>
                        </pic:spPr>
                      </pic:pic>
                    </a:graphicData>
                  </a:graphic>
                </wp:inline>
              </w:drawing>
            </w:r>
          </w:p>
        </w:tc>
        <w:tc>
          <w:tcPr>
            <w:tcW w:w="3424" w:type="dxa"/>
          </w:tcPr>
          <w:p w14:paraId="33D88C82" w14:textId="77777777" w:rsidR="006E2348" w:rsidRPr="005226F1" w:rsidRDefault="006E2348" w:rsidP="005226F1">
            <w:pPr>
              <w:spacing w:after="60"/>
              <w:rPr>
                <w:rFonts w:ascii="Franklin Gothic Book" w:hAnsi="Franklin Gothic Book"/>
                <w:b/>
                <w:bCs/>
                <w:sz w:val="21"/>
                <w:szCs w:val="21"/>
              </w:rPr>
            </w:pPr>
            <w:r w:rsidRPr="005226F1">
              <w:rPr>
                <w:rFonts w:ascii="Franklin Gothic Book" w:hAnsi="Franklin Gothic Book"/>
                <w:b/>
                <w:bCs/>
                <w:sz w:val="21"/>
                <w:szCs w:val="21"/>
              </w:rPr>
              <w:t>100%</w:t>
            </w:r>
            <w:r w:rsidRPr="005226F1">
              <w:rPr>
                <w:rFonts w:ascii="Franklin Gothic Book" w:hAnsi="Franklin Gothic Book"/>
                <w:b/>
                <w:bCs/>
                <w:color w:val="1F497D"/>
                <w:sz w:val="21"/>
                <w:szCs w:val="21"/>
              </w:rPr>
              <w:t xml:space="preserve"> </w:t>
            </w:r>
            <w:r w:rsidRPr="005226F1">
              <w:rPr>
                <w:rFonts w:ascii="Franklin Gothic Book" w:hAnsi="Franklin Gothic Book"/>
                <w:b/>
                <w:bCs/>
                <w:sz w:val="21"/>
                <w:szCs w:val="21"/>
              </w:rPr>
              <w:t>me</w:t>
            </w:r>
          </w:p>
          <w:p w14:paraId="15931964" w14:textId="6D775268" w:rsidR="00200214" w:rsidRPr="00C324F2" w:rsidRDefault="00C324F2" w:rsidP="00C324F2">
            <w:pPr>
              <w:spacing w:after="120"/>
              <w:rPr>
                <w:rFonts w:ascii="Franklin Gothic Book" w:hAnsi="Franklin Gothic Book"/>
                <w:sz w:val="21"/>
                <w:szCs w:val="21"/>
              </w:rPr>
            </w:pPr>
            <w:r w:rsidRPr="00C324F2">
              <w:rPr>
                <w:rFonts w:ascii="Franklin Gothic Book" w:hAnsi="Franklin Gothic Book"/>
                <w:sz w:val="21"/>
                <w:szCs w:val="21"/>
              </w:rPr>
              <w:t>100% me is a values based programme that informs, supports and educates athletes throughout their careers by providing practical anti-doping advice and guidance to ensure they are aware of the risks and responsibilities associated with anti-doping in sport.</w:t>
            </w:r>
          </w:p>
        </w:tc>
        <w:tc>
          <w:tcPr>
            <w:tcW w:w="4820" w:type="dxa"/>
          </w:tcPr>
          <w:p w14:paraId="7B4B51F7" w14:textId="53D33049" w:rsidR="00200214" w:rsidRPr="00735E03" w:rsidRDefault="00454338" w:rsidP="005226F1">
            <w:pPr>
              <w:spacing w:after="120"/>
              <w:rPr>
                <w:rFonts w:ascii="Arial" w:hAnsi="Arial" w:cs="Arial"/>
                <w:sz w:val="20"/>
                <w:szCs w:val="20"/>
              </w:rPr>
            </w:pPr>
            <w:hyperlink r:id="rId30" w:history="1">
              <w:r w:rsidR="00C10913" w:rsidRPr="0030414E">
                <w:rPr>
                  <w:rStyle w:val="Hyperlink"/>
                  <w:rFonts w:ascii="Arial" w:hAnsi="Arial" w:cs="Arial"/>
                  <w:sz w:val="20"/>
                  <w:szCs w:val="20"/>
                </w:rPr>
                <w:t>www.ukad.org.uk/education/athletes/100percentme/</w:t>
              </w:r>
            </w:hyperlink>
            <w:r w:rsidR="00C10913">
              <w:rPr>
                <w:rFonts w:ascii="Arial" w:hAnsi="Arial" w:cs="Arial"/>
                <w:sz w:val="20"/>
                <w:szCs w:val="20"/>
              </w:rPr>
              <w:t xml:space="preserve"> </w:t>
            </w:r>
          </w:p>
        </w:tc>
      </w:tr>
    </w:tbl>
    <w:p w14:paraId="3F8CA048" w14:textId="4E5E8032" w:rsidR="00200214" w:rsidRDefault="00200214" w:rsidP="006F31FC">
      <w:pPr>
        <w:spacing w:after="120"/>
        <w:rPr>
          <w:rFonts w:ascii="Arial" w:hAnsi="Arial" w:cs="Arial"/>
          <w:sz w:val="20"/>
          <w:szCs w:val="20"/>
        </w:rPr>
      </w:pPr>
    </w:p>
    <w:p w14:paraId="1A68E80A" w14:textId="459A945C" w:rsidR="0025254E" w:rsidRDefault="0025254E" w:rsidP="006F31FC">
      <w:pPr>
        <w:spacing w:after="120"/>
        <w:rPr>
          <w:rFonts w:ascii="Arial" w:hAnsi="Arial" w:cs="Arial"/>
          <w:sz w:val="20"/>
          <w:szCs w:val="20"/>
        </w:rPr>
      </w:pPr>
    </w:p>
    <w:p w14:paraId="563A6743" w14:textId="77777777" w:rsidR="0025254E" w:rsidRDefault="0025254E" w:rsidP="006F31FC">
      <w:pPr>
        <w:spacing w:after="120"/>
        <w:rPr>
          <w:rFonts w:ascii="Arial" w:hAnsi="Arial" w:cs="Arial"/>
          <w:sz w:val="20"/>
          <w:szCs w:val="20"/>
        </w:rPr>
      </w:pPr>
    </w:p>
    <w:p w14:paraId="51D512FF" w14:textId="55CD8C52" w:rsidR="006820CF" w:rsidRPr="006820CF" w:rsidRDefault="006820CF" w:rsidP="006F31FC">
      <w:pPr>
        <w:spacing w:after="120"/>
        <w:rPr>
          <w:rFonts w:ascii="Arial" w:hAnsi="Arial" w:cs="Arial"/>
          <w:sz w:val="20"/>
          <w:szCs w:val="20"/>
          <w:u w:val="single"/>
        </w:rPr>
      </w:pPr>
      <w:r w:rsidRPr="006820CF">
        <w:rPr>
          <w:rFonts w:ascii="Arial" w:hAnsi="Arial" w:cs="Arial"/>
          <w:sz w:val="20"/>
          <w:szCs w:val="20"/>
          <w:u w:val="single"/>
        </w:rPr>
        <w:t xml:space="preserve">EIBA </w:t>
      </w:r>
      <w:r w:rsidR="00E01758" w:rsidRPr="006820CF">
        <w:rPr>
          <w:rFonts w:ascii="Arial" w:hAnsi="Arial" w:cs="Arial"/>
          <w:sz w:val="20"/>
          <w:szCs w:val="20"/>
          <w:u w:val="single"/>
        </w:rPr>
        <w:t>Contact Details</w:t>
      </w:r>
      <w:r w:rsidRPr="006820CF">
        <w:rPr>
          <w:rFonts w:ascii="Arial" w:hAnsi="Arial" w:cs="Arial"/>
          <w:sz w:val="20"/>
          <w:szCs w:val="20"/>
          <w:u w:val="single"/>
        </w:rPr>
        <w:t xml:space="preserve"> if you require any further information</w:t>
      </w:r>
    </w:p>
    <w:p w14:paraId="764694EE" w14:textId="77777777" w:rsidR="006820CF" w:rsidRDefault="006820CF" w:rsidP="00735E03">
      <w:pPr>
        <w:spacing w:after="120"/>
        <w:rPr>
          <w:rFonts w:ascii="Arial" w:hAnsi="Arial" w:cs="Arial"/>
          <w:sz w:val="20"/>
          <w:szCs w:val="20"/>
        </w:rPr>
      </w:pPr>
      <w:r>
        <w:rPr>
          <w:rFonts w:ascii="Arial" w:hAnsi="Arial" w:cs="Arial"/>
          <w:sz w:val="20"/>
          <w:szCs w:val="20"/>
        </w:rPr>
        <w:t>EIBA Headquarters – Tel: 01664 481900</w:t>
      </w:r>
    </w:p>
    <w:p w14:paraId="0CCC5591" w14:textId="4E0607B4" w:rsidR="00E01758" w:rsidRPr="006820CF" w:rsidRDefault="006820CF" w:rsidP="00735E03">
      <w:pPr>
        <w:spacing w:after="120"/>
        <w:rPr>
          <w:rFonts w:ascii="Arial" w:hAnsi="Arial" w:cs="Arial"/>
          <w:sz w:val="20"/>
          <w:szCs w:val="20"/>
        </w:rPr>
      </w:pPr>
      <w:r w:rsidRPr="006820CF">
        <w:rPr>
          <w:rFonts w:ascii="Arial" w:hAnsi="Arial" w:cs="Arial"/>
          <w:sz w:val="20"/>
          <w:szCs w:val="20"/>
        </w:rPr>
        <w:t xml:space="preserve">Chief Operating Executive – </w:t>
      </w:r>
      <w:smartTag w:uri="urn:schemas-microsoft-com:office:smarttags" w:element="PersonName">
        <w:r w:rsidRPr="006820CF">
          <w:rPr>
            <w:rFonts w:ascii="Arial" w:hAnsi="Arial" w:cs="Arial"/>
            <w:sz w:val="20"/>
            <w:szCs w:val="20"/>
          </w:rPr>
          <w:t>Peter Thompson</w:t>
        </w:r>
      </w:smartTag>
      <w:r w:rsidRPr="006820CF">
        <w:rPr>
          <w:rFonts w:ascii="Arial" w:hAnsi="Arial" w:cs="Arial"/>
          <w:sz w:val="20"/>
          <w:szCs w:val="20"/>
        </w:rPr>
        <w:tab/>
        <w:t xml:space="preserve">e-mail: </w:t>
      </w:r>
      <w:hyperlink r:id="rId31" w:history="1">
        <w:r w:rsidRPr="00153618">
          <w:rPr>
            <w:rStyle w:val="Hyperlink"/>
            <w:rFonts w:ascii="Arial" w:hAnsi="Arial" w:cs="Arial"/>
            <w:sz w:val="20"/>
            <w:szCs w:val="20"/>
          </w:rPr>
          <w:t>PeterThompson@eiba.co.uk</w:t>
        </w:r>
      </w:hyperlink>
      <w:r>
        <w:rPr>
          <w:rFonts w:ascii="Arial" w:hAnsi="Arial" w:cs="Arial"/>
          <w:sz w:val="20"/>
          <w:szCs w:val="20"/>
        </w:rPr>
        <w:t xml:space="preserve"> </w:t>
      </w:r>
      <w:r>
        <w:rPr>
          <w:rFonts w:ascii="Arial" w:hAnsi="Arial" w:cs="Arial"/>
          <w:sz w:val="20"/>
          <w:szCs w:val="20"/>
        </w:rPr>
        <w:tab/>
      </w:r>
      <w:smartTag w:uri="urn:schemas-microsoft-com:office:smarttags" w:element="City">
        <w:smartTag w:uri="urn:schemas-microsoft-com:office:smarttags" w:element="place">
          <w:r>
            <w:rPr>
              <w:rFonts w:ascii="Arial" w:hAnsi="Arial" w:cs="Arial"/>
              <w:sz w:val="20"/>
              <w:szCs w:val="20"/>
            </w:rPr>
            <w:t>Mobile</w:t>
          </w:r>
        </w:smartTag>
      </w:smartTag>
      <w:r>
        <w:rPr>
          <w:rFonts w:ascii="Arial" w:hAnsi="Arial" w:cs="Arial"/>
          <w:sz w:val="20"/>
          <w:szCs w:val="20"/>
        </w:rPr>
        <w:t>: 07852</w:t>
      </w:r>
      <w:r w:rsidR="000D3A41">
        <w:rPr>
          <w:rFonts w:ascii="Arial" w:hAnsi="Arial" w:cs="Arial"/>
          <w:sz w:val="20"/>
          <w:szCs w:val="20"/>
        </w:rPr>
        <w:t xml:space="preserve"> </w:t>
      </w:r>
      <w:r>
        <w:rPr>
          <w:rFonts w:ascii="Arial" w:hAnsi="Arial" w:cs="Arial"/>
          <w:sz w:val="20"/>
          <w:szCs w:val="20"/>
        </w:rPr>
        <w:t>282998</w:t>
      </w:r>
    </w:p>
    <w:p w14:paraId="15FB4CC2" w14:textId="58625B9B" w:rsidR="006820CF" w:rsidRPr="00A97A3E" w:rsidRDefault="006820CF" w:rsidP="00735E03">
      <w:pPr>
        <w:rPr>
          <w:rFonts w:ascii="Arial" w:hAnsi="Arial" w:cs="Arial"/>
          <w:sz w:val="20"/>
          <w:szCs w:val="20"/>
        </w:rPr>
      </w:pPr>
      <w:r w:rsidRPr="006820CF">
        <w:rPr>
          <w:rFonts w:ascii="Arial" w:hAnsi="Arial" w:cs="Arial"/>
          <w:sz w:val="20"/>
          <w:szCs w:val="20"/>
        </w:rPr>
        <w:t>Development Manager – Stephen Rodwell</w:t>
      </w:r>
      <w:r w:rsidRPr="006820CF">
        <w:rPr>
          <w:rFonts w:ascii="Arial" w:hAnsi="Arial" w:cs="Arial"/>
          <w:sz w:val="20"/>
          <w:szCs w:val="20"/>
        </w:rPr>
        <w:tab/>
        <w:t>e-mail:</w:t>
      </w:r>
      <w:r>
        <w:rPr>
          <w:rFonts w:ascii="Arial" w:hAnsi="Arial" w:cs="Arial"/>
          <w:color w:val="800080"/>
          <w:sz w:val="20"/>
          <w:szCs w:val="20"/>
        </w:rPr>
        <w:t xml:space="preserve"> </w:t>
      </w:r>
      <w:hyperlink r:id="rId32" w:history="1">
        <w:r w:rsidRPr="00153618">
          <w:rPr>
            <w:rStyle w:val="Hyperlink"/>
            <w:rFonts w:ascii="Arial" w:hAnsi="Arial" w:cs="Arial"/>
            <w:sz w:val="20"/>
            <w:szCs w:val="20"/>
          </w:rPr>
          <w:t>SteveR@eiba.co.uk</w:t>
        </w:r>
      </w:hyperlink>
      <w:r>
        <w:rPr>
          <w:rFonts w:ascii="Arial" w:hAnsi="Arial" w:cs="Arial"/>
          <w:color w:val="800080"/>
          <w:sz w:val="20"/>
          <w:szCs w:val="20"/>
        </w:rPr>
        <w:t xml:space="preserve">  </w:t>
      </w:r>
      <w:r>
        <w:rPr>
          <w:rFonts w:ascii="Arial" w:hAnsi="Arial" w:cs="Arial"/>
          <w:color w:val="800080"/>
          <w:sz w:val="20"/>
          <w:szCs w:val="20"/>
        </w:rPr>
        <w:tab/>
      </w:r>
      <w:r>
        <w:rPr>
          <w:rFonts w:ascii="Arial" w:hAnsi="Arial" w:cs="Arial"/>
          <w:color w:val="800080"/>
          <w:sz w:val="20"/>
          <w:szCs w:val="20"/>
        </w:rPr>
        <w:tab/>
      </w:r>
      <w:smartTag w:uri="urn:schemas-microsoft-com:office:smarttags" w:element="City">
        <w:smartTag w:uri="urn:schemas-microsoft-com:office:smarttags" w:element="place">
          <w:r w:rsidRPr="006820CF">
            <w:rPr>
              <w:rFonts w:ascii="Arial" w:hAnsi="Arial" w:cs="Arial"/>
              <w:sz w:val="20"/>
              <w:szCs w:val="20"/>
            </w:rPr>
            <w:t>Mobile</w:t>
          </w:r>
        </w:smartTag>
      </w:smartTag>
      <w:r w:rsidRPr="006820CF">
        <w:rPr>
          <w:rFonts w:ascii="Arial" w:hAnsi="Arial" w:cs="Arial"/>
          <w:sz w:val="20"/>
          <w:szCs w:val="20"/>
        </w:rPr>
        <w:t xml:space="preserve">: </w:t>
      </w:r>
      <w:r w:rsidRPr="00A97A3E">
        <w:rPr>
          <w:rFonts w:ascii="Arial" w:hAnsi="Arial" w:cs="Arial"/>
          <w:sz w:val="20"/>
          <w:szCs w:val="20"/>
        </w:rPr>
        <w:t>07831</w:t>
      </w:r>
      <w:r w:rsidR="000D3A41">
        <w:rPr>
          <w:rFonts w:ascii="Arial" w:hAnsi="Arial" w:cs="Arial"/>
          <w:sz w:val="20"/>
          <w:szCs w:val="20"/>
        </w:rPr>
        <w:t xml:space="preserve"> </w:t>
      </w:r>
      <w:r w:rsidRPr="00A97A3E">
        <w:rPr>
          <w:rFonts w:ascii="Arial" w:hAnsi="Arial" w:cs="Arial"/>
          <w:sz w:val="20"/>
          <w:szCs w:val="20"/>
        </w:rPr>
        <w:t>284748</w:t>
      </w:r>
    </w:p>
    <w:p w14:paraId="64BC60FA" w14:textId="086A60B4" w:rsidR="00533CD6" w:rsidRPr="00A97A3E" w:rsidRDefault="00533CD6" w:rsidP="006F31FC">
      <w:pPr>
        <w:spacing w:after="120"/>
        <w:rPr>
          <w:rFonts w:ascii="Arial" w:hAnsi="Arial" w:cs="Arial"/>
          <w:i/>
          <w:sz w:val="20"/>
          <w:szCs w:val="20"/>
        </w:rPr>
      </w:pPr>
    </w:p>
    <w:p w14:paraId="740C9CE6" w14:textId="22EC16A6" w:rsidR="00735E03" w:rsidRPr="00A97A3E" w:rsidRDefault="00735E03" w:rsidP="006F31FC">
      <w:pPr>
        <w:spacing w:after="120"/>
        <w:rPr>
          <w:rFonts w:ascii="Arial" w:hAnsi="Arial" w:cs="Arial"/>
          <w:i/>
          <w:sz w:val="20"/>
          <w:szCs w:val="20"/>
        </w:rPr>
      </w:pPr>
    </w:p>
    <w:p w14:paraId="562D91C8" w14:textId="19984704" w:rsidR="00735E03" w:rsidRDefault="00735E03" w:rsidP="006F31FC">
      <w:pPr>
        <w:spacing w:after="120"/>
        <w:rPr>
          <w:rFonts w:ascii="Arial" w:hAnsi="Arial" w:cs="Arial"/>
          <w:i/>
          <w:sz w:val="20"/>
          <w:szCs w:val="20"/>
        </w:rPr>
      </w:pPr>
    </w:p>
    <w:p w14:paraId="01E9177C" w14:textId="663697E8" w:rsidR="0025254E" w:rsidRDefault="0025254E" w:rsidP="006F31FC">
      <w:pPr>
        <w:spacing w:after="120"/>
        <w:rPr>
          <w:rFonts w:ascii="Arial" w:hAnsi="Arial" w:cs="Arial"/>
          <w:i/>
          <w:sz w:val="20"/>
          <w:szCs w:val="20"/>
        </w:rPr>
      </w:pPr>
    </w:p>
    <w:p w14:paraId="32067A98" w14:textId="39DCB2FA" w:rsidR="0025254E" w:rsidRDefault="0025254E" w:rsidP="006F31FC">
      <w:pPr>
        <w:spacing w:after="120"/>
        <w:rPr>
          <w:rFonts w:ascii="Arial" w:hAnsi="Arial" w:cs="Arial"/>
          <w:i/>
          <w:sz w:val="20"/>
          <w:szCs w:val="20"/>
        </w:rPr>
      </w:pPr>
    </w:p>
    <w:p w14:paraId="62CB0021" w14:textId="20D0CDA1" w:rsidR="000D3A41" w:rsidRDefault="000D3A41" w:rsidP="006F31FC">
      <w:pPr>
        <w:spacing w:after="120"/>
        <w:rPr>
          <w:rFonts w:ascii="Arial" w:hAnsi="Arial" w:cs="Arial"/>
          <w:i/>
          <w:sz w:val="20"/>
          <w:szCs w:val="20"/>
        </w:rPr>
      </w:pPr>
    </w:p>
    <w:p w14:paraId="056D5296" w14:textId="77777777" w:rsidR="000D3A41" w:rsidRDefault="000D3A41" w:rsidP="006F31FC">
      <w:pPr>
        <w:spacing w:after="120"/>
        <w:rPr>
          <w:rFonts w:ascii="Arial" w:hAnsi="Arial" w:cs="Arial"/>
          <w:i/>
          <w:sz w:val="20"/>
          <w:szCs w:val="20"/>
        </w:rPr>
      </w:pPr>
    </w:p>
    <w:p w14:paraId="32EC5D89" w14:textId="30CD188D" w:rsidR="0025254E" w:rsidRDefault="0025254E" w:rsidP="006F31FC">
      <w:pPr>
        <w:spacing w:after="120"/>
        <w:rPr>
          <w:rFonts w:ascii="Arial" w:hAnsi="Arial" w:cs="Arial"/>
          <w:i/>
          <w:sz w:val="20"/>
          <w:szCs w:val="20"/>
        </w:rPr>
      </w:pPr>
    </w:p>
    <w:p w14:paraId="4733B383" w14:textId="257A7DB6" w:rsidR="0025254E" w:rsidRDefault="0025254E" w:rsidP="006F31FC">
      <w:pPr>
        <w:spacing w:after="120"/>
        <w:rPr>
          <w:rFonts w:ascii="Arial" w:hAnsi="Arial" w:cs="Arial"/>
          <w:i/>
          <w:sz w:val="20"/>
          <w:szCs w:val="20"/>
        </w:rPr>
      </w:pPr>
    </w:p>
    <w:p w14:paraId="67356FC7" w14:textId="77777777" w:rsidR="0025254E" w:rsidRPr="00A97A3E" w:rsidRDefault="0025254E" w:rsidP="006F31FC">
      <w:pPr>
        <w:spacing w:after="120"/>
        <w:rPr>
          <w:rFonts w:ascii="Arial" w:hAnsi="Arial" w:cs="Arial"/>
          <w:i/>
          <w:sz w:val="20"/>
          <w:szCs w:val="20"/>
        </w:rPr>
      </w:pPr>
    </w:p>
    <w:p w14:paraId="5074AAE8" w14:textId="78B6365F" w:rsidR="00735E03" w:rsidRPr="0089276B" w:rsidRDefault="0089276B" w:rsidP="0089276B">
      <w:pPr>
        <w:spacing w:after="120"/>
        <w:jc w:val="right"/>
        <w:rPr>
          <w:rFonts w:ascii="Arial" w:hAnsi="Arial" w:cs="Arial"/>
          <w:i/>
          <w:sz w:val="18"/>
          <w:szCs w:val="18"/>
        </w:rPr>
      </w:pPr>
      <w:r w:rsidRPr="0089276B">
        <w:rPr>
          <w:rFonts w:ascii="Arial" w:hAnsi="Arial" w:cs="Arial"/>
          <w:i/>
          <w:sz w:val="18"/>
          <w:szCs w:val="18"/>
        </w:rPr>
        <w:t xml:space="preserve">Updated </w:t>
      </w:r>
      <w:r w:rsidR="000029FE">
        <w:rPr>
          <w:rFonts w:ascii="Arial" w:hAnsi="Arial" w:cs="Arial"/>
          <w:i/>
          <w:sz w:val="18"/>
          <w:szCs w:val="18"/>
        </w:rPr>
        <w:t xml:space="preserve">November </w:t>
      </w:r>
      <w:r w:rsidRPr="0089276B">
        <w:rPr>
          <w:rFonts w:ascii="Arial" w:hAnsi="Arial" w:cs="Arial"/>
          <w:i/>
          <w:sz w:val="18"/>
          <w:szCs w:val="18"/>
        </w:rPr>
        <w:t>2018</w:t>
      </w:r>
    </w:p>
    <w:p w14:paraId="2E2FCAFB" w14:textId="77777777" w:rsidR="00735E03" w:rsidRDefault="00735E03" w:rsidP="006F31FC">
      <w:pPr>
        <w:spacing w:after="120"/>
        <w:rPr>
          <w:rFonts w:ascii="Arial" w:hAnsi="Arial" w:cs="Arial"/>
          <w:i/>
          <w:sz w:val="20"/>
          <w:szCs w:val="20"/>
        </w:rPr>
      </w:pPr>
    </w:p>
    <w:p w14:paraId="6BDE831A" w14:textId="77777777" w:rsidR="002105EF" w:rsidRPr="006820CF" w:rsidRDefault="00F07A7E" w:rsidP="00006534">
      <w:pPr>
        <w:spacing w:after="120"/>
        <w:jc w:val="center"/>
        <w:rPr>
          <w:rFonts w:ascii="Arial" w:hAnsi="Arial" w:cs="Arial"/>
          <w:i/>
          <w:sz w:val="16"/>
          <w:szCs w:val="16"/>
        </w:rPr>
      </w:pPr>
      <w:r w:rsidRPr="006820CF">
        <w:rPr>
          <w:rFonts w:ascii="Arial" w:hAnsi="Arial" w:cs="Arial"/>
          <w:i/>
          <w:sz w:val="16"/>
          <w:szCs w:val="16"/>
        </w:rPr>
        <w:t xml:space="preserve">Disclaimer - </w:t>
      </w:r>
      <w:r w:rsidR="002105EF" w:rsidRPr="006820CF">
        <w:rPr>
          <w:rFonts w:ascii="Arial" w:hAnsi="Arial" w:cs="Arial"/>
          <w:i/>
          <w:sz w:val="16"/>
          <w:szCs w:val="16"/>
        </w:rPr>
        <w:t>Every effort has been made to ensure the accuracy of the information contained in this guidance note. The English Indoor Bowling Association</w:t>
      </w:r>
      <w:r w:rsidR="00696AA2" w:rsidRPr="006820CF">
        <w:rPr>
          <w:rFonts w:ascii="Arial" w:hAnsi="Arial" w:cs="Arial"/>
          <w:i/>
          <w:sz w:val="16"/>
          <w:szCs w:val="16"/>
        </w:rPr>
        <w:t xml:space="preserve"> Ltd </w:t>
      </w:r>
      <w:r w:rsidR="002105EF" w:rsidRPr="006820CF">
        <w:rPr>
          <w:rFonts w:ascii="Arial" w:hAnsi="Arial" w:cs="Arial"/>
          <w:i/>
          <w:sz w:val="16"/>
          <w:szCs w:val="16"/>
        </w:rPr>
        <w:t xml:space="preserve"> (</w:t>
      </w:r>
      <w:smartTag w:uri="urn:schemas-microsoft-com:office:smarttags" w:element="PersonName">
        <w:r w:rsidR="002105EF" w:rsidRPr="006820CF">
          <w:rPr>
            <w:rFonts w:ascii="Arial" w:hAnsi="Arial" w:cs="Arial"/>
            <w:i/>
            <w:sz w:val="16"/>
            <w:szCs w:val="16"/>
          </w:rPr>
          <w:t>EIBA</w:t>
        </w:r>
      </w:smartTag>
      <w:r w:rsidR="002105EF" w:rsidRPr="006820CF">
        <w:rPr>
          <w:rFonts w:ascii="Arial" w:hAnsi="Arial" w:cs="Arial"/>
          <w:i/>
          <w:sz w:val="16"/>
          <w:szCs w:val="16"/>
        </w:rPr>
        <w:t xml:space="preserve">), its servants or agents shall not at any time, in any circumstances, be held responsible or liable to any party in respect of any loss, damage or costs of any nature arising directly or indirectly from reliance placed on the material in this guidance note, or any other guidance notes issued by </w:t>
      </w:r>
      <w:r w:rsidR="00696AA2" w:rsidRPr="006820CF">
        <w:rPr>
          <w:rFonts w:ascii="Arial" w:hAnsi="Arial" w:cs="Arial"/>
          <w:i/>
          <w:sz w:val="16"/>
          <w:szCs w:val="16"/>
        </w:rPr>
        <w:t>t</w:t>
      </w:r>
      <w:r w:rsidR="002105EF" w:rsidRPr="006820CF">
        <w:rPr>
          <w:rFonts w:ascii="Arial" w:hAnsi="Arial" w:cs="Arial"/>
          <w:i/>
          <w:sz w:val="16"/>
          <w:szCs w:val="16"/>
        </w:rPr>
        <w:t xml:space="preserve">he </w:t>
      </w:r>
      <w:smartTag w:uri="urn:schemas-microsoft-com:office:smarttags" w:element="PersonName">
        <w:r w:rsidR="002105EF" w:rsidRPr="006820CF">
          <w:rPr>
            <w:rFonts w:ascii="Arial" w:hAnsi="Arial" w:cs="Arial"/>
            <w:i/>
            <w:sz w:val="16"/>
            <w:szCs w:val="16"/>
          </w:rPr>
          <w:t>EIBA</w:t>
        </w:r>
      </w:smartTag>
      <w:r w:rsidR="002105EF" w:rsidRPr="006820CF">
        <w:rPr>
          <w:rFonts w:ascii="Arial" w:hAnsi="Arial" w:cs="Arial"/>
          <w:i/>
          <w:sz w:val="16"/>
          <w:szCs w:val="16"/>
        </w:rPr>
        <w:t xml:space="preserve">  This information has been prepared as a basic guide only and should not be viewed as a substitute for obtaining comprehensive expert or professional advice.</w:t>
      </w:r>
    </w:p>
    <w:sectPr w:rsidR="002105EF" w:rsidRPr="006820CF" w:rsidSect="00C036D8">
      <w:headerReference w:type="default" r:id="rId33"/>
      <w:footerReference w:type="even" r:id="rId34"/>
      <w:footerReference w:type="default" r:id="rId35"/>
      <w:footerReference w:type="first" r:id="rId36"/>
      <w:pgSz w:w="11907" w:h="16840" w:code="9"/>
      <w:pgMar w:top="2155" w:right="851" w:bottom="1134" w:left="85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4E6CF" w14:textId="77777777" w:rsidR="00454338" w:rsidRDefault="00454338">
      <w:r>
        <w:separator/>
      </w:r>
    </w:p>
  </w:endnote>
  <w:endnote w:type="continuationSeparator" w:id="0">
    <w:p w14:paraId="1FF59241" w14:textId="77777777" w:rsidR="00454338" w:rsidRDefault="0045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BE6D" w14:textId="77777777" w:rsidR="00E62117" w:rsidRDefault="00E62117" w:rsidP="009115E0">
    <w:pPr>
      <w:pStyle w:val="Footer"/>
      <w:jc w:val="center"/>
    </w:pPr>
    <w:r>
      <w:t xml:space="preserve"> </w:t>
    </w:r>
    <w:r>
      <w:fldChar w:fldCharType="begin"/>
    </w:r>
    <w:r w:rsidRPr="009115E0">
      <w:instrText xml:space="preserve"> DOCPROPERTY "aliashProtect" \* MERGEFORMAT </w:instrText>
    </w:r>
    <w:r>
      <w:fldChar w:fldCharType="separate"/>
    </w:r>
    <w:r>
      <w:t>Not Protectively Marked</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F4BB6" w14:textId="77777777" w:rsidR="0089276B" w:rsidRPr="0089276B" w:rsidRDefault="0089276B" w:rsidP="0089276B">
    <w:pPr>
      <w:pStyle w:val="Footer"/>
      <w:jc w:val="center"/>
      <w:rPr>
        <w:sz w:val="20"/>
        <w:szCs w:val="20"/>
      </w:rPr>
    </w:pPr>
    <w:r w:rsidRPr="0089276B">
      <w:rPr>
        <w:sz w:val="20"/>
        <w:szCs w:val="20"/>
      </w:rPr>
      <w:t xml:space="preserve">Page </w:t>
    </w:r>
    <w:r w:rsidRPr="0089276B">
      <w:rPr>
        <w:sz w:val="20"/>
        <w:szCs w:val="20"/>
      </w:rPr>
      <w:fldChar w:fldCharType="begin"/>
    </w:r>
    <w:r w:rsidRPr="0089276B">
      <w:rPr>
        <w:sz w:val="20"/>
        <w:szCs w:val="20"/>
      </w:rPr>
      <w:instrText xml:space="preserve"> PAGE   \* MERGEFORMAT </w:instrText>
    </w:r>
    <w:r w:rsidRPr="0089276B">
      <w:rPr>
        <w:sz w:val="20"/>
        <w:szCs w:val="20"/>
      </w:rPr>
      <w:fldChar w:fldCharType="separate"/>
    </w:r>
    <w:r w:rsidRPr="0089276B">
      <w:rPr>
        <w:sz w:val="20"/>
        <w:szCs w:val="20"/>
      </w:rPr>
      <w:t>1</w:t>
    </w:r>
    <w:r w:rsidRPr="0089276B">
      <w:rPr>
        <w:noProof/>
        <w:sz w:val="20"/>
        <w:szCs w:val="20"/>
      </w:rPr>
      <w:fldChar w:fldCharType="end"/>
    </w:r>
  </w:p>
  <w:p w14:paraId="30F38B87" w14:textId="4AF7B2C6" w:rsidR="00E62117" w:rsidRPr="005F1276" w:rsidRDefault="00E62117" w:rsidP="009115E0">
    <w:pPr>
      <w:jc w:val="center"/>
      <w:rPr>
        <w:sz w:val="16"/>
        <w:szCs w:val="16"/>
      </w:rPr>
    </w:pPr>
    <w:r w:rsidRPr="005F1276">
      <w:rPr>
        <w:sz w:val="16"/>
        <w:szCs w:val="16"/>
      </w:rPr>
      <w:t>English Indoor Bowling Association Limited Registered in England and Wales No. 06714071</w:t>
    </w:r>
  </w:p>
  <w:p w14:paraId="0A3C7D7B" w14:textId="77777777" w:rsidR="00E62117" w:rsidRPr="005F1276" w:rsidRDefault="00E62117" w:rsidP="005F1276">
    <w:pPr>
      <w:jc w:val="center"/>
      <w:rPr>
        <w:sz w:val="16"/>
        <w:szCs w:val="16"/>
      </w:rPr>
    </w:pPr>
    <w:r w:rsidRPr="005F1276">
      <w:rPr>
        <w:sz w:val="16"/>
        <w:szCs w:val="16"/>
      </w:rPr>
      <w:t xml:space="preserve">Registered Office: David Cornwell House. </w:t>
    </w:r>
    <w:smartTag w:uri="urn:schemas-microsoft-com:office:smarttags" w:element="City">
      <w:smartTag w:uri="urn:schemas-microsoft-com:office:smarttags" w:element="place">
        <w:r w:rsidRPr="005F1276">
          <w:rPr>
            <w:sz w:val="16"/>
            <w:szCs w:val="16"/>
          </w:rPr>
          <w:t>Bowling Green</w:t>
        </w:r>
      </w:smartTag>
    </w:smartTag>
    <w:r w:rsidRPr="005F1276">
      <w:rPr>
        <w:sz w:val="16"/>
        <w:szCs w:val="16"/>
      </w:rPr>
      <w:t xml:space="preserve">, </w:t>
    </w:r>
    <w:smartTag w:uri="urn:schemas-microsoft-com:office:smarttags" w:element="Street">
      <w:smartTag w:uri="urn:schemas-microsoft-com:office:smarttags" w:element="address">
        <w:r w:rsidRPr="005F1276">
          <w:rPr>
            <w:sz w:val="16"/>
            <w:szCs w:val="16"/>
          </w:rPr>
          <w:t>Leicester Road</w:t>
        </w:r>
      </w:smartTag>
    </w:smartTag>
    <w:r w:rsidRPr="005F1276">
      <w:rPr>
        <w:sz w:val="16"/>
        <w:szCs w:val="16"/>
      </w:rPr>
      <w:t>. Melton Mowbray, Leicestershire LE13 0FA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2D604" w14:textId="77777777" w:rsidR="00E62117" w:rsidRDefault="00E62117" w:rsidP="009115E0">
    <w:pPr>
      <w:pStyle w:val="Footer"/>
      <w:jc w:val="center"/>
    </w:pPr>
    <w:r>
      <w:t xml:space="preserve"> </w:t>
    </w:r>
    <w:r>
      <w:fldChar w:fldCharType="begin"/>
    </w:r>
    <w:r w:rsidRPr="009115E0">
      <w:instrText xml:space="preserve"> DOCPROPERTY "aliashProtect" \* MERGEFORMAT </w:instrText>
    </w:r>
    <w:r>
      <w:fldChar w:fldCharType="separate"/>
    </w:r>
    <w:r>
      <w:t>Not Protectively Marked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85783" w14:textId="77777777" w:rsidR="00454338" w:rsidRDefault="00454338">
      <w:r>
        <w:separator/>
      </w:r>
    </w:p>
  </w:footnote>
  <w:footnote w:type="continuationSeparator" w:id="0">
    <w:p w14:paraId="62B345A1" w14:textId="77777777" w:rsidR="00454338" w:rsidRDefault="00454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4764" w14:textId="1630D954" w:rsidR="00C036D8" w:rsidRDefault="00C036D8" w:rsidP="00C036D8">
    <w:pPr>
      <w:pStyle w:val="Header"/>
      <w:jc w:val="center"/>
      <w:rPr>
        <w:rFonts w:ascii="Arial" w:hAnsi="Arial" w:cs="Arial"/>
        <w:b/>
        <w:sz w:val="36"/>
        <w:szCs w:val="36"/>
      </w:rPr>
    </w:pPr>
    <w:r>
      <w:rPr>
        <w:noProof/>
      </w:rPr>
      <w:drawing>
        <wp:anchor distT="0" distB="0" distL="114300" distR="114300" simplePos="0" relativeHeight="251657216" behindDoc="1" locked="0" layoutInCell="1" allowOverlap="1" wp14:anchorId="2A36B035" wp14:editId="23EEE335">
          <wp:simplePos x="0" y="0"/>
          <wp:positionH relativeFrom="column">
            <wp:posOffset>-26035</wp:posOffset>
          </wp:positionH>
          <wp:positionV relativeFrom="paragraph">
            <wp:posOffset>-73660</wp:posOffset>
          </wp:positionV>
          <wp:extent cx="885825" cy="885825"/>
          <wp:effectExtent l="0" t="0" r="9525" b="9525"/>
          <wp:wrapNone/>
          <wp:docPr id="5" name="Picture 5" descr="EIBA badge 4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BA badge 4 circu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F12AB23" wp14:editId="45AD49A4">
          <wp:simplePos x="0" y="0"/>
          <wp:positionH relativeFrom="column">
            <wp:posOffset>5603240</wp:posOffset>
          </wp:positionH>
          <wp:positionV relativeFrom="paragraph">
            <wp:posOffset>-73660</wp:posOffset>
          </wp:positionV>
          <wp:extent cx="899795" cy="899795"/>
          <wp:effectExtent l="0" t="0" r="0" b="0"/>
          <wp:wrapNone/>
          <wp:docPr id="6" name="Picture 6" descr="EIBA badge 4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BA badge 4 circu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p>
  <w:p w14:paraId="49FBFB80" w14:textId="78564569" w:rsidR="00E62117" w:rsidRPr="00EA522C" w:rsidRDefault="00E62117" w:rsidP="00C036D8">
    <w:pPr>
      <w:pStyle w:val="Header"/>
      <w:jc w:val="center"/>
      <w:rPr>
        <w:sz w:val="36"/>
        <w:szCs w:val="36"/>
      </w:rPr>
    </w:pPr>
    <w:r>
      <w:rPr>
        <w:rFonts w:ascii="Arial" w:hAnsi="Arial" w:cs="Arial"/>
        <w:b/>
        <w:sz w:val="36"/>
        <w:szCs w:val="36"/>
      </w:rPr>
      <w:t>EIBA Anti-Doping Guidance Note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D36F5"/>
    <w:multiLevelType w:val="hybridMultilevel"/>
    <w:tmpl w:val="4748EC28"/>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EB486F"/>
    <w:multiLevelType w:val="multilevel"/>
    <w:tmpl w:val="2DAA5B50"/>
    <w:lvl w:ilvl="0">
      <w:start w:val="1"/>
      <w:numFmt w:val="decimal"/>
      <w:pStyle w:val="Numbertext"/>
      <w:lvlText w:val="%1"/>
      <w:lvlJc w:val="left"/>
      <w:pPr>
        <w:tabs>
          <w:tab w:val="num" w:pos="1134"/>
        </w:tabs>
        <w:ind w:left="851" w:hanging="851"/>
      </w:pPr>
      <w:rPr>
        <w:rFonts w:hint="default"/>
        <w:b/>
        <w:i w:val="0"/>
      </w:rPr>
    </w:lvl>
    <w:lvl w:ilvl="1">
      <w:start w:val="1"/>
      <w:numFmt w:val="decimal"/>
      <w:lvlText w:val="%1.%2"/>
      <w:lvlJc w:val="left"/>
      <w:pPr>
        <w:tabs>
          <w:tab w:val="num" w:pos="851"/>
        </w:tabs>
        <w:ind w:left="851" w:hanging="851"/>
      </w:pPr>
      <w:rPr>
        <w:rFonts w:ascii="Arial" w:hAnsi="Arial" w:hint="default"/>
        <w:b w:val="0"/>
        <w:i w:val="0"/>
        <w:sz w:val="20"/>
      </w:rPr>
    </w:lvl>
    <w:lvl w:ilvl="2">
      <w:start w:val="1"/>
      <w:numFmt w:val="decimal"/>
      <w:lvlText w:val="%1.%2.%3"/>
      <w:lvlJc w:val="left"/>
      <w:pPr>
        <w:tabs>
          <w:tab w:val="num" w:pos="1134"/>
        </w:tabs>
        <w:ind w:left="851" w:hanging="851"/>
      </w:pPr>
      <w:rPr>
        <w:rFonts w:hint="default"/>
        <w:b w:val="0"/>
        <w:i w:val="0"/>
        <w:color w:val="000000"/>
      </w:rPr>
    </w:lvl>
    <w:lvl w:ilvl="3">
      <w:start w:val="1"/>
      <w:numFmt w:val="decimal"/>
      <w:lvlText w:val="%1.%2.%3.%4"/>
      <w:lvlJc w:val="left"/>
      <w:pPr>
        <w:tabs>
          <w:tab w:val="num" w:pos="1134"/>
        </w:tabs>
        <w:ind w:left="1134" w:hanging="1134"/>
      </w:pPr>
      <w:rPr>
        <w:rFonts w:hint="default"/>
        <w:b w:val="0"/>
        <w:i w:val="0"/>
        <w:sz w:val="20"/>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63B7E02"/>
    <w:multiLevelType w:val="hybridMultilevel"/>
    <w:tmpl w:val="BA0C049A"/>
    <w:lvl w:ilvl="0" w:tplc="B6D821D0">
      <w:start w:val="1"/>
      <w:numFmt w:val="bullet"/>
      <w:lvlText w:val=""/>
      <w:lvlJc w:val="left"/>
      <w:pPr>
        <w:tabs>
          <w:tab w:val="num" w:pos="360"/>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6C6730"/>
    <w:multiLevelType w:val="hybridMultilevel"/>
    <w:tmpl w:val="EE1C41F0"/>
    <w:lvl w:ilvl="0" w:tplc="45505FDA">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153AD5"/>
    <w:multiLevelType w:val="hybridMultilevel"/>
    <w:tmpl w:val="687E0868"/>
    <w:lvl w:ilvl="0" w:tplc="C02CFC82">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5" w15:restartNumberingAfterBreak="0">
    <w:nsid w:val="3687098E"/>
    <w:multiLevelType w:val="multilevel"/>
    <w:tmpl w:val="1018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66027"/>
    <w:multiLevelType w:val="hybridMultilevel"/>
    <w:tmpl w:val="BF68A646"/>
    <w:lvl w:ilvl="0" w:tplc="BF8049DE">
      <w:start w:val="1"/>
      <w:numFmt w:val="bullet"/>
      <w:lvlText w:val=""/>
      <w:lvlJc w:val="left"/>
      <w:pPr>
        <w:tabs>
          <w:tab w:val="num" w:pos="397"/>
        </w:tabs>
        <w:ind w:left="397" w:hanging="22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F33743"/>
    <w:multiLevelType w:val="hybridMultilevel"/>
    <w:tmpl w:val="A2EA8AD8"/>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81182A"/>
    <w:multiLevelType w:val="hybridMultilevel"/>
    <w:tmpl w:val="648EFD36"/>
    <w:lvl w:ilvl="0" w:tplc="45505FDA">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210477"/>
    <w:multiLevelType w:val="hybridMultilevel"/>
    <w:tmpl w:val="DE68E6A0"/>
    <w:lvl w:ilvl="0" w:tplc="45505FDA">
      <w:start w:val="1"/>
      <w:numFmt w:val="bullet"/>
      <w:lvlText w:val=""/>
      <w:lvlJc w:val="left"/>
      <w:pPr>
        <w:tabs>
          <w:tab w:val="num" w:pos="1003"/>
        </w:tabs>
        <w:ind w:left="1003" w:hanging="283"/>
      </w:pPr>
      <w:rPr>
        <w:rFonts w:ascii="Symbol" w:hAnsi="Symbol" w:hint="default"/>
      </w:rPr>
    </w:lvl>
    <w:lvl w:ilvl="1" w:tplc="08090003" w:tentative="1">
      <w:start w:val="1"/>
      <w:numFmt w:val="bullet"/>
      <w:lvlText w:val="o"/>
      <w:lvlJc w:val="left"/>
      <w:pPr>
        <w:tabs>
          <w:tab w:val="num" w:pos="1309"/>
        </w:tabs>
        <w:ind w:left="1309" w:hanging="360"/>
      </w:pPr>
      <w:rPr>
        <w:rFonts w:ascii="Courier New" w:hAnsi="Courier New" w:cs="Courier New" w:hint="default"/>
      </w:rPr>
    </w:lvl>
    <w:lvl w:ilvl="2" w:tplc="08090005" w:tentative="1">
      <w:start w:val="1"/>
      <w:numFmt w:val="bullet"/>
      <w:lvlText w:val=""/>
      <w:lvlJc w:val="left"/>
      <w:pPr>
        <w:tabs>
          <w:tab w:val="num" w:pos="2029"/>
        </w:tabs>
        <w:ind w:left="2029" w:hanging="360"/>
      </w:pPr>
      <w:rPr>
        <w:rFonts w:ascii="Wingdings" w:hAnsi="Wingdings" w:hint="default"/>
      </w:rPr>
    </w:lvl>
    <w:lvl w:ilvl="3" w:tplc="08090001" w:tentative="1">
      <w:start w:val="1"/>
      <w:numFmt w:val="bullet"/>
      <w:lvlText w:val=""/>
      <w:lvlJc w:val="left"/>
      <w:pPr>
        <w:tabs>
          <w:tab w:val="num" w:pos="2749"/>
        </w:tabs>
        <w:ind w:left="2749" w:hanging="360"/>
      </w:pPr>
      <w:rPr>
        <w:rFonts w:ascii="Symbol" w:hAnsi="Symbol" w:hint="default"/>
      </w:rPr>
    </w:lvl>
    <w:lvl w:ilvl="4" w:tplc="08090003" w:tentative="1">
      <w:start w:val="1"/>
      <w:numFmt w:val="bullet"/>
      <w:lvlText w:val="o"/>
      <w:lvlJc w:val="left"/>
      <w:pPr>
        <w:tabs>
          <w:tab w:val="num" w:pos="3469"/>
        </w:tabs>
        <w:ind w:left="3469" w:hanging="360"/>
      </w:pPr>
      <w:rPr>
        <w:rFonts w:ascii="Courier New" w:hAnsi="Courier New" w:cs="Courier New" w:hint="default"/>
      </w:rPr>
    </w:lvl>
    <w:lvl w:ilvl="5" w:tplc="08090005" w:tentative="1">
      <w:start w:val="1"/>
      <w:numFmt w:val="bullet"/>
      <w:lvlText w:val=""/>
      <w:lvlJc w:val="left"/>
      <w:pPr>
        <w:tabs>
          <w:tab w:val="num" w:pos="4189"/>
        </w:tabs>
        <w:ind w:left="4189" w:hanging="360"/>
      </w:pPr>
      <w:rPr>
        <w:rFonts w:ascii="Wingdings" w:hAnsi="Wingdings" w:hint="default"/>
      </w:rPr>
    </w:lvl>
    <w:lvl w:ilvl="6" w:tplc="08090001" w:tentative="1">
      <w:start w:val="1"/>
      <w:numFmt w:val="bullet"/>
      <w:lvlText w:val=""/>
      <w:lvlJc w:val="left"/>
      <w:pPr>
        <w:tabs>
          <w:tab w:val="num" w:pos="4909"/>
        </w:tabs>
        <w:ind w:left="4909" w:hanging="360"/>
      </w:pPr>
      <w:rPr>
        <w:rFonts w:ascii="Symbol" w:hAnsi="Symbol" w:hint="default"/>
      </w:rPr>
    </w:lvl>
    <w:lvl w:ilvl="7" w:tplc="08090003" w:tentative="1">
      <w:start w:val="1"/>
      <w:numFmt w:val="bullet"/>
      <w:lvlText w:val="o"/>
      <w:lvlJc w:val="left"/>
      <w:pPr>
        <w:tabs>
          <w:tab w:val="num" w:pos="5629"/>
        </w:tabs>
        <w:ind w:left="5629" w:hanging="360"/>
      </w:pPr>
      <w:rPr>
        <w:rFonts w:ascii="Courier New" w:hAnsi="Courier New" w:cs="Courier New" w:hint="default"/>
      </w:rPr>
    </w:lvl>
    <w:lvl w:ilvl="8" w:tplc="08090005" w:tentative="1">
      <w:start w:val="1"/>
      <w:numFmt w:val="bullet"/>
      <w:lvlText w:val=""/>
      <w:lvlJc w:val="left"/>
      <w:pPr>
        <w:tabs>
          <w:tab w:val="num" w:pos="6349"/>
        </w:tabs>
        <w:ind w:left="6349" w:hanging="360"/>
      </w:pPr>
      <w:rPr>
        <w:rFonts w:ascii="Wingdings" w:hAnsi="Wingdings" w:hint="default"/>
      </w:rPr>
    </w:lvl>
  </w:abstractNum>
  <w:abstractNum w:abstractNumId="10" w15:restartNumberingAfterBreak="0">
    <w:nsid w:val="52C10FE3"/>
    <w:multiLevelType w:val="multilevel"/>
    <w:tmpl w:val="1018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520134"/>
    <w:multiLevelType w:val="hybridMultilevel"/>
    <w:tmpl w:val="8C4A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D22E8C"/>
    <w:multiLevelType w:val="multilevel"/>
    <w:tmpl w:val="DE68E6A0"/>
    <w:lvl w:ilvl="0">
      <w:start w:val="1"/>
      <w:numFmt w:val="bullet"/>
      <w:lvlText w:val=""/>
      <w:lvlJc w:val="left"/>
      <w:pPr>
        <w:tabs>
          <w:tab w:val="num" w:pos="1003"/>
        </w:tabs>
        <w:ind w:left="1003" w:hanging="283"/>
      </w:pPr>
      <w:rPr>
        <w:rFonts w:ascii="Symbol" w:hAnsi="Symbol" w:hint="default"/>
      </w:rPr>
    </w:lvl>
    <w:lvl w:ilvl="1">
      <w:start w:val="1"/>
      <w:numFmt w:val="bullet"/>
      <w:lvlText w:val="o"/>
      <w:lvlJc w:val="left"/>
      <w:pPr>
        <w:tabs>
          <w:tab w:val="num" w:pos="1309"/>
        </w:tabs>
        <w:ind w:left="1309" w:hanging="360"/>
      </w:pPr>
      <w:rPr>
        <w:rFonts w:ascii="Courier New" w:hAnsi="Courier New" w:cs="Courier New" w:hint="default"/>
      </w:rPr>
    </w:lvl>
    <w:lvl w:ilvl="2">
      <w:start w:val="1"/>
      <w:numFmt w:val="bullet"/>
      <w:lvlText w:val=""/>
      <w:lvlJc w:val="left"/>
      <w:pPr>
        <w:tabs>
          <w:tab w:val="num" w:pos="2029"/>
        </w:tabs>
        <w:ind w:left="2029" w:hanging="360"/>
      </w:pPr>
      <w:rPr>
        <w:rFonts w:ascii="Wingdings" w:hAnsi="Wingdings" w:hint="default"/>
      </w:rPr>
    </w:lvl>
    <w:lvl w:ilvl="3">
      <w:start w:val="1"/>
      <w:numFmt w:val="bullet"/>
      <w:lvlText w:val=""/>
      <w:lvlJc w:val="left"/>
      <w:pPr>
        <w:tabs>
          <w:tab w:val="num" w:pos="2749"/>
        </w:tabs>
        <w:ind w:left="2749" w:hanging="360"/>
      </w:pPr>
      <w:rPr>
        <w:rFonts w:ascii="Symbol" w:hAnsi="Symbol" w:hint="default"/>
      </w:rPr>
    </w:lvl>
    <w:lvl w:ilvl="4">
      <w:start w:val="1"/>
      <w:numFmt w:val="bullet"/>
      <w:lvlText w:val="o"/>
      <w:lvlJc w:val="left"/>
      <w:pPr>
        <w:tabs>
          <w:tab w:val="num" w:pos="3469"/>
        </w:tabs>
        <w:ind w:left="3469" w:hanging="360"/>
      </w:pPr>
      <w:rPr>
        <w:rFonts w:ascii="Courier New" w:hAnsi="Courier New" w:cs="Courier New" w:hint="default"/>
      </w:rPr>
    </w:lvl>
    <w:lvl w:ilvl="5">
      <w:start w:val="1"/>
      <w:numFmt w:val="bullet"/>
      <w:lvlText w:val=""/>
      <w:lvlJc w:val="left"/>
      <w:pPr>
        <w:tabs>
          <w:tab w:val="num" w:pos="4189"/>
        </w:tabs>
        <w:ind w:left="4189" w:hanging="360"/>
      </w:pPr>
      <w:rPr>
        <w:rFonts w:ascii="Wingdings" w:hAnsi="Wingdings" w:hint="default"/>
      </w:rPr>
    </w:lvl>
    <w:lvl w:ilvl="6">
      <w:start w:val="1"/>
      <w:numFmt w:val="bullet"/>
      <w:lvlText w:val=""/>
      <w:lvlJc w:val="left"/>
      <w:pPr>
        <w:tabs>
          <w:tab w:val="num" w:pos="4909"/>
        </w:tabs>
        <w:ind w:left="4909" w:hanging="360"/>
      </w:pPr>
      <w:rPr>
        <w:rFonts w:ascii="Symbol" w:hAnsi="Symbol" w:hint="default"/>
      </w:rPr>
    </w:lvl>
    <w:lvl w:ilvl="7">
      <w:start w:val="1"/>
      <w:numFmt w:val="bullet"/>
      <w:lvlText w:val="o"/>
      <w:lvlJc w:val="left"/>
      <w:pPr>
        <w:tabs>
          <w:tab w:val="num" w:pos="5629"/>
        </w:tabs>
        <w:ind w:left="5629" w:hanging="360"/>
      </w:pPr>
      <w:rPr>
        <w:rFonts w:ascii="Courier New" w:hAnsi="Courier New" w:cs="Courier New" w:hint="default"/>
      </w:rPr>
    </w:lvl>
    <w:lvl w:ilvl="8">
      <w:start w:val="1"/>
      <w:numFmt w:val="bullet"/>
      <w:lvlText w:val=""/>
      <w:lvlJc w:val="left"/>
      <w:pPr>
        <w:tabs>
          <w:tab w:val="num" w:pos="6349"/>
        </w:tabs>
        <w:ind w:left="6349" w:hanging="360"/>
      </w:pPr>
      <w:rPr>
        <w:rFonts w:ascii="Wingdings" w:hAnsi="Wingdings" w:hint="default"/>
      </w:rPr>
    </w:lvl>
  </w:abstractNum>
  <w:abstractNum w:abstractNumId="13" w15:restartNumberingAfterBreak="0">
    <w:nsid w:val="60EF0BA9"/>
    <w:multiLevelType w:val="hybridMultilevel"/>
    <w:tmpl w:val="74EE4B4A"/>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63630D75"/>
    <w:multiLevelType w:val="hybridMultilevel"/>
    <w:tmpl w:val="E6909F64"/>
    <w:lvl w:ilvl="0" w:tplc="04090009">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5" w15:restartNumberingAfterBreak="0">
    <w:nsid w:val="686532A1"/>
    <w:multiLevelType w:val="hybridMultilevel"/>
    <w:tmpl w:val="960CD4AA"/>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309"/>
        </w:tabs>
        <w:ind w:left="1309" w:hanging="360"/>
      </w:pPr>
      <w:rPr>
        <w:rFonts w:ascii="Courier New" w:hAnsi="Courier New" w:cs="Courier New" w:hint="default"/>
      </w:rPr>
    </w:lvl>
    <w:lvl w:ilvl="2" w:tplc="08090005" w:tentative="1">
      <w:start w:val="1"/>
      <w:numFmt w:val="bullet"/>
      <w:lvlText w:val=""/>
      <w:lvlJc w:val="left"/>
      <w:pPr>
        <w:tabs>
          <w:tab w:val="num" w:pos="2029"/>
        </w:tabs>
        <w:ind w:left="2029" w:hanging="360"/>
      </w:pPr>
      <w:rPr>
        <w:rFonts w:ascii="Wingdings" w:hAnsi="Wingdings" w:hint="default"/>
      </w:rPr>
    </w:lvl>
    <w:lvl w:ilvl="3" w:tplc="08090001" w:tentative="1">
      <w:start w:val="1"/>
      <w:numFmt w:val="bullet"/>
      <w:lvlText w:val=""/>
      <w:lvlJc w:val="left"/>
      <w:pPr>
        <w:tabs>
          <w:tab w:val="num" w:pos="2749"/>
        </w:tabs>
        <w:ind w:left="2749" w:hanging="360"/>
      </w:pPr>
      <w:rPr>
        <w:rFonts w:ascii="Symbol" w:hAnsi="Symbol" w:hint="default"/>
      </w:rPr>
    </w:lvl>
    <w:lvl w:ilvl="4" w:tplc="08090003" w:tentative="1">
      <w:start w:val="1"/>
      <w:numFmt w:val="bullet"/>
      <w:lvlText w:val="o"/>
      <w:lvlJc w:val="left"/>
      <w:pPr>
        <w:tabs>
          <w:tab w:val="num" w:pos="3469"/>
        </w:tabs>
        <w:ind w:left="3469" w:hanging="360"/>
      </w:pPr>
      <w:rPr>
        <w:rFonts w:ascii="Courier New" w:hAnsi="Courier New" w:cs="Courier New" w:hint="default"/>
      </w:rPr>
    </w:lvl>
    <w:lvl w:ilvl="5" w:tplc="08090005" w:tentative="1">
      <w:start w:val="1"/>
      <w:numFmt w:val="bullet"/>
      <w:lvlText w:val=""/>
      <w:lvlJc w:val="left"/>
      <w:pPr>
        <w:tabs>
          <w:tab w:val="num" w:pos="4189"/>
        </w:tabs>
        <w:ind w:left="4189" w:hanging="360"/>
      </w:pPr>
      <w:rPr>
        <w:rFonts w:ascii="Wingdings" w:hAnsi="Wingdings" w:hint="default"/>
      </w:rPr>
    </w:lvl>
    <w:lvl w:ilvl="6" w:tplc="08090001" w:tentative="1">
      <w:start w:val="1"/>
      <w:numFmt w:val="bullet"/>
      <w:lvlText w:val=""/>
      <w:lvlJc w:val="left"/>
      <w:pPr>
        <w:tabs>
          <w:tab w:val="num" w:pos="4909"/>
        </w:tabs>
        <w:ind w:left="4909" w:hanging="360"/>
      </w:pPr>
      <w:rPr>
        <w:rFonts w:ascii="Symbol" w:hAnsi="Symbol" w:hint="default"/>
      </w:rPr>
    </w:lvl>
    <w:lvl w:ilvl="7" w:tplc="08090003" w:tentative="1">
      <w:start w:val="1"/>
      <w:numFmt w:val="bullet"/>
      <w:lvlText w:val="o"/>
      <w:lvlJc w:val="left"/>
      <w:pPr>
        <w:tabs>
          <w:tab w:val="num" w:pos="5629"/>
        </w:tabs>
        <w:ind w:left="5629" w:hanging="360"/>
      </w:pPr>
      <w:rPr>
        <w:rFonts w:ascii="Courier New" w:hAnsi="Courier New" w:cs="Courier New" w:hint="default"/>
      </w:rPr>
    </w:lvl>
    <w:lvl w:ilvl="8" w:tplc="08090005" w:tentative="1">
      <w:start w:val="1"/>
      <w:numFmt w:val="bullet"/>
      <w:lvlText w:val=""/>
      <w:lvlJc w:val="left"/>
      <w:pPr>
        <w:tabs>
          <w:tab w:val="num" w:pos="6349"/>
        </w:tabs>
        <w:ind w:left="6349" w:hanging="360"/>
      </w:pPr>
      <w:rPr>
        <w:rFonts w:ascii="Wingdings" w:hAnsi="Wingdings" w:hint="default"/>
      </w:rPr>
    </w:lvl>
  </w:abstractNum>
  <w:abstractNum w:abstractNumId="16" w15:restartNumberingAfterBreak="0">
    <w:nsid w:val="69B805FF"/>
    <w:multiLevelType w:val="hybridMultilevel"/>
    <w:tmpl w:val="56E29530"/>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452FAE"/>
    <w:multiLevelType w:val="multilevel"/>
    <w:tmpl w:val="1018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5712C3"/>
    <w:multiLevelType w:val="hybridMultilevel"/>
    <w:tmpl w:val="F5E02F2C"/>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FC08CF"/>
    <w:multiLevelType w:val="hybridMultilevel"/>
    <w:tmpl w:val="619ACC88"/>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9F623F"/>
    <w:multiLevelType w:val="hybridMultilevel"/>
    <w:tmpl w:val="926EF3A2"/>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D13737"/>
    <w:multiLevelType w:val="hybridMultilevel"/>
    <w:tmpl w:val="F4B42B02"/>
    <w:lvl w:ilvl="0" w:tplc="C02CFC82">
      <w:start w:val="1"/>
      <w:numFmt w:val="bullet"/>
      <w:lvlText w:val=""/>
      <w:lvlJc w:val="left"/>
      <w:pPr>
        <w:tabs>
          <w:tab w:val="num" w:pos="1134"/>
        </w:tabs>
        <w:ind w:left="1134"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3"/>
  </w:num>
  <w:num w:numId="4">
    <w:abstractNumId w:val="12"/>
  </w:num>
  <w:num w:numId="5">
    <w:abstractNumId w:val="15"/>
  </w:num>
  <w:num w:numId="6">
    <w:abstractNumId w:val="20"/>
  </w:num>
  <w:num w:numId="7">
    <w:abstractNumId w:val="0"/>
  </w:num>
  <w:num w:numId="8">
    <w:abstractNumId w:val="18"/>
  </w:num>
  <w:num w:numId="9">
    <w:abstractNumId w:val="16"/>
  </w:num>
  <w:num w:numId="10">
    <w:abstractNumId w:val="19"/>
  </w:num>
  <w:num w:numId="11">
    <w:abstractNumId w:val="21"/>
  </w:num>
  <w:num w:numId="12">
    <w:abstractNumId w:val="4"/>
  </w:num>
  <w:num w:numId="13">
    <w:abstractNumId w:val="7"/>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13"/>
  </w:num>
  <w:num w:numId="18">
    <w:abstractNumId w:val="5"/>
  </w:num>
  <w:num w:numId="19">
    <w:abstractNumId w:val="17"/>
  </w:num>
  <w:num w:numId="20">
    <w:abstractNumId w:val="10"/>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BF1"/>
    <w:rsid w:val="000029FE"/>
    <w:rsid w:val="00006082"/>
    <w:rsid w:val="00006534"/>
    <w:rsid w:val="0002608D"/>
    <w:rsid w:val="000375DB"/>
    <w:rsid w:val="00042DA8"/>
    <w:rsid w:val="00055C11"/>
    <w:rsid w:val="00083578"/>
    <w:rsid w:val="000A1085"/>
    <w:rsid w:val="000C16F4"/>
    <w:rsid w:val="000C5C11"/>
    <w:rsid w:val="000D0B61"/>
    <w:rsid w:val="000D3A41"/>
    <w:rsid w:val="00182EAA"/>
    <w:rsid w:val="0019160D"/>
    <w:rsid w:val="001952A9"/>
    <w:rsid w:val="001B0DB3"/>
    <w:rsid w:val="001D5ADC"/>
    <w:rsid w:val="001E7997"/>
    <w:rsid w:val="00200214"/>
    <w:rsid w:val="00204D95"/>
    <w:rsid w:val="002105EF"/>
    <w:rsid w:val="00221AF6"/>
    <w:rsid w:val="00232A62"/>
    <w:rsid w:val="0025254E"/>
    <w:rsid w:val="002A55CF"/>
    <w:rsid w:val="002A64BA"/>
    <w:rsid w:val="002D2E30"/>
    <w:rsid w:val="002F414B"/>
    <w:rsid w:val="00300F7A"/>
    <w:rsid w:val="00306EA7"/>
    <w:rsid w:val="003319BA"/>
    <w:rsid w:val="00341402"/>
    <w:rsid w:val="00361E0B"/>
    <w:rsid w:val="0036640A"/>
    <w:rsid w:val="003D6F2D"/>
    <w:rsid w:val="004010DE"/>
    <w:rsid w:val="00436BCC"/>
    <w:rsid w:val="00454338"/>
    <w:rsid w:val="00474E43"/>
    <w:rsid w:val="004B5D6E"/>
    <w:rsid w:val="004D69B7"/>
    <w:rsid w:val="004E39D5"/>
    <w:rsid w:val="0050173A"/>
    <w:rsid w:val="00507684"/>
    <w:rsid w:val="00514B10"/>
    <w:rsid w:val="005226F1"/>
    <w:rsid w:val="00533CD6"/>
    <w:rsid w:val="00570658"/>
    <w:rsid w:val="00590635"/>
    <w:rsid w:val="005A46F9"/>
    <w:rsid w:val="005C08C7"/>
    <w:rsid w:val="005C0E41"/>
    <w:rsid w:val="005C1D3B"/>
    <w:rsid w:val="005C405C"/>
    <w:rsid w:val="005F1276"/>
    <w:rsid w:val="005F51A7"/>
    <w:rsid w:val="005F5658"/>
    <w:rsid w:val="00604178"/>
    <w:rsid w:val="006320C1"/>
    <w:rsid w:val="00637675"/>
    <w:rsid w:val="00643627"/>
    <w:rsid w:val="00652E48"/>
    <w:rsid w:val="0068048B"/>
    <w:rsid w:val="0068204A"/>
    <w:rsid w:val="006820CF"/>
    <w:rsid w:val="00696AA2"/>
    <w:rsid w:val="006B391C"/>
    <w:rsid w:val="006E2348"/>
    <w:rsid w:val="006F073A"/>
    <w:rsid w:val="006F31FC"/>
    <w:rsid w:val="007135EF"/>
    <w:rsid w:val="007160D0"/>
    <w:rsid w:val="007227F1"/>
    <w:rsid w:val="007251E7"/>
    <w:rsid w:val="0073250B"/>
    <w:rsid w:val="00735E03"/>
    <w:rsid w:val="00741E70"/>
    <w:rsid w:val="00744B4B"/>
    <w:rsid w:val="0075667E"/>
    <w:rsid w:val="0076520B"/>
    <w:rsid w:val="00767E51"/>
    <w:rsid w:val="00785835"/>
    <w:rsid w:val="00790AC7"/>
    <w:rsid w:val="00794A89"/>
    <w:rsid w:val="007A2B76"/>
    <w:rsid w:val="007A5B23"/>
    <w:rsid w:val="007B726B"/>
    <w:rsid w:val="007D15FC"/>
    <w:rsid w:val="007E4925"/>
    <w:rsid w:val="008057F8"/>
    <w:rsid w:val="00814342"/>
    <w:rsid w:val="008361B6"/>
    <w:rsid w:val="0083660F"/>
    <w:rsid w:val="0083675F"/>
    <w:rsid w:val="008702D2"/>
    <w:rsid w:val="0089276B"/>
    <w:rsid w:val="008C3DE3"/>
    <w:rsid w:val="008F1BA5"/>
    <w:rsid w:val="009115E0"/>
    <w:rsid w:val="0091440A"/>
    <w:rsid w:val="00924828"/>
    <w:rsid w:val="00931067"/>
    <w:rsid w:val="00943191"/>
    <w:rsid w:val="00946B29"/>
    <w:rsid w:val="009923C3"/>
    <w:rsid w:val="009D368C"/>
    <w:rsid w:val="009D3ACD"/>
    <w:rsid w:val="009D5487"/>
    <w:rsid w:val="00A15089"/>
    <w:rsid w:val="00A206DD"/>
    <w:rsid w:val="00A26874"/>
    <w:rsid w:val="00A33432"/>
    <w:rsid w:val="00A33A04"/>
    <w:rsid w:val="00A44D36"/>
    <w:rsid w:val="00A97A3E"/>
    <w:rsid w:val="00A97BF1"/>
    <w:rsid w:val="00AF55EE"/>
    <w:rsid w:val="00B0427A"/>
    <w:rsid w:val="00B24576"/>
    <w:rsid w:val="00B34EA7"/>
    <w:rsid w:val="00B50D3E"/>
    <w:rsid w:val="00B607B0"/>
    <w:rsid w:val="00B61A3B"/>
    <w:rsid w:val="00B6286A"/>
    <w:rsid w:val="00B76DCF"/>
    <w:rsid w:val="00B93955"/>
    <w:rsid w:val="00BA13AA"/>
    <w:rsid w:val="00BB75BB"/>
    <w:rsid w:val="00BC6EE3"/>
    <w:rsid w:val="00BD7B9A"/>
    <w:rsid w:val="00BE177F"/>
    <w:rsid w:val="00BF4FC0"/>
    <w:rsid w:val="00BF5ECE"/>
    <w:rsid w:val="00C036D8"/>
    <w:rsid w:val="00C10913"/>
    <w:rsid w:val="00C23889"/>
    <w:rsid w:val="00C25E67"/>
    <w:rsid w:val="00C324F2"/>
    <w:rsid w:val="00C324F3"/>
    <w:rsid w:val="00C92D3E"/>
    <w:rsid w:val="00CA2F8A"/>
    <w:rsid w:val="00D63D8B"/>
    <w:rsid w:val="00D730BD"/>
    <w:rsid w:val="00D979F4"/>
    <w:rsid w:val="00DD5F7A"/>
    <w:rsid w:val="00DF07FD"/>
    <w:rsid w:val="00E01758"/>
    <w:rsid w:val="00E547B0"/>
    <w:rsid w:val="00E62117"/>
    <w:rsid w:val="00E71862"/>
    <w:rsid w:val="00E80775"/>
    <w:rsid w:val="00E87DC1"/>
    <w:rsid w:val="00EA522C"/>
    <w:rsid w:val="00EA54F8"/>
    <w:rsid w:val="00EB606F"/>
    <w:rsid w:val="00EB7DA1"/>
    <w:rsid w:val="00F06631"/>
    <w:rsid w:val="00F07A7E"/>
    <w:rsid w:val="00F11245"/>
    <w:rsid w:val="00F94907"/>
    <w:rsid w:val="00FC0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4DFC1001"/>
  <w15:chartTrackingRefBased/>
  <w15:docId w15:val="{DF216587-73BD-4702-9EEB-451F9FD8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9D3ACD"/>
    <w:rPr>
      <w:rFonts w:ascii="Courier New" w:hAnsi="Courier New" w:cs="Courier New"/>
      <w:sz w:val="20"/>
      <w:szCs w:val="20"/>
    </w:rPr>
  </w:style>
  <w:style w:type="paragraph" w:styleId="Header">
    <w:name w:val="header"/>
    <w:basedOn w:val="Normal"/>
    <w:rsid w:val="00B93955"/>
    <w:pPr>
      <w:tabs>
        <w:tab w:val="center" w:pos="4320"/>
        <w:tab w:val="right" w:pos="8640"/>
      </w:tabs>
    </w:pPr>
  </w:style>
  <w:style w:type="paragraph" w:styleId="Footer">
    <w:name w:val="footer"/>
    <w:basedOn w:val="Normal"/>
    <w:link w:val="FooterChar"/>
    <w:uiPriority w:val="99"/>
    <w:rsid w:val="00B93955"/>
    <w:pPr>
      <w:tabs>
        <w:tab w:val="center" w:pos="4320"/>
        <w:tab w:val="right" w:pos="8640"/>
      </w:tabs>
    </w:pPr>
  </w:style>
  <w:style w:type="paragraph" w:styleId="BodyText">
    <w:name w:val="Body Text"/>
    <w:basedOn w:val="Normal"/>
    <w:rsid w:val="002105EF"/>
    <w:pPr>
      <w:overflowPunct w:val="0"/>
      <w:autoSpaceDE w:val="0"/>
      <w:autoSpaceDN w:val="0"/>
      <w:adjustRightInd w:val="0"/>
      <w:spacing w:after="120"/>
      <w:textAlignment w:val="baseline"/>
    </w:pPr>
    <w:rPr>
      <w:rFonts w:ascii="Arial" w:hAnsi="Arial"/>
      <w:szCs w:val="20"/>
      <w:lang w:val="en-US"/>
    </w:rPr>
  </w:style>
  <w:style w:type="character" w:styleId="Hyperlink">
    <w:name w:val="Hyperlink"/>
    <w:rsid w:val="007251E7"/>
    <w:rPr>
      <w:color w:val="0000FF"/>
      <w:u w:val="single"/>
    </w:rPr>
  </w:style>
  <w:style w:type="paragraph" w:customStyle="1" w:styleId="Numbertext">
    <w:name w:val="Number text"/>
    <w:basedOn w:val="Normal"/>
    <w:link w:val="NumbertextChar"/>
    <w:rsid w:val="00E01758"/>
    <w:pPr>
      <w:numPr>
        <w:numId w:val="16"/>
      </w:numPr>
      <w:tabs>
        <w:tab w:val="left" w:pos="851"/>
      </w:tabs>
      <w:spacing w:after="120"/>
      <w:jc w:val="both"/>
    </w:pPr>
    <w:rPr>
      <w:rFonts w:ascii="Arial" w:hAnsi="Arial"/>
      <w:color w:val="000000"/>
      <w:lang w:eastAsia="en-US"/>
    </w:rPr>
  </w:style>
  <w:style w:type="character" w:customStyle="1" w:styleId="NumbertextChar">
    <w:name w:val="Number text Char"/>
    <w:link w:val="Numbertext"/>
    <w:rsid w:val="00E01758"/>
    <w:rPr>
      <w:rFonts w:ascii="Arial" w:hAnsi="Arial"/>
      <w:color w:val="000000"/>
      <w:sz w:val="24"/>
      <w:szCs w:val="24"/>
      <w:lang w:val="en-GB" w:eastAsia="en-US" w:bidi="ar-SA"/>
    </w:rPr>
  </w:style>
  <w:style w:type="table" w:styleId="TableGrid">
    <w:name w:val="Table Grid"/>
    <w:basedOn w:val="TableNormal"/>
    <w:rsid w:val="00F06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basedOn w:val="Normal"/>
    <w:rsid w:val="006E2348"/>
    <w:rPr>
      <w:rFonts w:ascii="Calibri" w:hAnsi="Calibri"/>
      <w:sz w:val="22"/>
      <w:szCs w:val="22"/>
    </w:rPr>
  </w:style>
  <w:style w:type="character" w:styleId="FollowedHyperlink">
    <w:name w:val="FollowedHyperlink"/>
    <w:rsid w:val="006E2348"/>
    <w:rPr>
      <w:color w:val="800080"/>
      <w:u w:val="single"/>
    </w:rPr>
  </w:style>
  <w:style w:type="character" w:customStyle="1" w:styleId="apple-converted-space">
    <w:name w:val="apple-converted-space"/>
    <w:basedOn w:val="DefaultParagraphFont"/>
    <w:rsid w:val="00474E43"/>
  </w:style>
  <w:style w:type="character" w:customStyle="1" w:styleId="bodytextlink">
    <w:name w:val="bodytextlink"/>
    <w:basedOn w:val="DefaultParagraphFont"/>
    <w:rsid w:val="009D5487"/>
  </w:style>
  <w:style w:type="paragraph" w:styleId="BalloonText">
    <w:name w:val="Balloon Text"/>
    <w:basedOn w:val="Normal"/>
    <w:link w:val="BalloonTextChar"/>
    <w:uiPriority w:val="99"/>
    <w:semiHidden/>
    <w:unhideWhenUsed/>
    <w:rsid w:val="00D979F4"/>
    <w:rPr>
      <w:rFonts w:ascii="Tahoma" w:hAnsi="Tahoma" w:cs="Tahoma"/>
      <w:sz w:val="16"/>
      <w:szCs w:val="16"/>
    </w:rPr>
  </w:style>
  <w:style w:type="character" w:customStyle="1" w:styleId="BalloonTextChar">
    <w:name w:val="Balloon Text Char"/>
    <w:link w:val="BalloonText"/>
    <w:uiPriority w:val="99"/>
    <w:semiHidden/>
    <w:rsid w:val="00D979F4"/>
    <w:rPr>
      <w:rFonts w:ascii="Tahoma" w:hAnsi="Tahoma" w:cs="Tahoma"/>
      <w:sz w:val="16"/>
      <w:szCs w:val="16"/>
    </w:rPr>
  </w:style>
  <w:style w:type="character" w:styleId="UnresolvedMention">
    <w:name w:val="Unresolved Mention"/>
    <w:uiPriority w:val="99"/>
    <w:semiHidden/>
    <w:unhideWhenUsed/>
    <w:rsid w:val="00C324F2"/>
    <w:rPr>
      <w:color w:val="808080"/>
      <w:shd w:val="clear" w:color="auto" w:fill="E6E6E6"/>
    </w:rPr>
  </w:style>
  <w:style w:type="character" w:customStyle="1" w:styleId="FooterChar">
    <w:name w:val="Footer Char"/>
    <w:link w:val="Footer"/>
    <w:uiPriority w:val="99"/>
    <w:rsid w:val="0089276B"/>
    <w:rPr>
      <w:sz w:val="24"/>
      <w:szCs w:val="24"/>
    </w:rPr>
  </w:style>
  <w:style w:type="paragraph" w:styleId="NoSpacing">
    <w:name w:val="No Spacing"/>
    <w:uiPriority w:val="1"/>
    <w:qFormat/>
    <w:rsid w:val="000D3A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41721">
      <w:bodyDiv w:val="1"/>
      <w:marLeft w:val="0"/>
      <w:marRight w:val="0"/>
      <w:marTop w:val="0"/>
      <w:marBottom w:val="0"/>
      <w:divBdr>
        <w:top w:val="none" w:sz="0" w:space="0" w:color="auto"/>
        <w:left w:val="none" w:sz="0" w:space="0" w:color="auto"/>
        <w:bottom w:val="none" w:sz="0" w:space="0" w:color="auto"/>
        <w:right w:val="none" w:sz="0" w:space="0" w:color="auto"/>
      </w:divBdr>
    </w:div>
    <w:div w:id="758336019">
      <w:bodyDiv w:val="1"/>
      <w:marLeft w:val="0"/>
      <w:marRight w:val="0"/>
      <w:marTop w:val="0"/>
      <w:marBottom w:val="0"/>
      <w:divBdr>
        <w:top w:val="none" w:sz="0" w:space="0" w:color="auto"/>
        <w:left w:val="none" w:sz="0" w:space="0" w:color="auto"/>
        <w:bottom w:val="none" w:sz="0" w:space="0" w:color="auto"/>
        <w:right w:val="none" w:sz="0" w:space="0" w:color="auto"/>
      </w:divBdr>
    </w:div>
    <w:div w:id="815101277">
      <w:bodyDiv w:val="1"/>
      <w:marLeft w:val="0"/>
      <w:marRight w:val="0"/>
      <w:marTop w:val="0"/>
      <w:marBottom w:val="0"/>
      <w:divBdr>
        <w:top w:val="none" w:sz="0" w:space="0" w:color="auto"/>
        <w:left w:val="none" w:sz="0" w:space="0" w:color="auto"/>
        <w:bottom w:val="none" w:sz="0" w:space="0" w:color="auto"/>
        <w:right w:val="none" w:sz="0" w:space="0" w:color="auto"/>
      </w:divBdr>
    </w:div>
    <w:div w:id="1027482271">
      <w:bodyDiv w:val="1"/>
      <w:marLeft w:val="0"/>
      <w:marRight w:val="0"/>
      <w:marTop w:val="0"/>
      <w:marBottom w:val="0"/>
      <w:divBdr>
        <w:top w:val="none" w:sz="0" w:space="0" w:color="auto"/>
        <w:left w:val="none" w:sz="0" w:space="0" w:color="auto"/>
        <w:bottom w:val="none" w:sz="0" w:space="0" w:color="auto"/>
        <w:right w:val="none" w:sz="0" w:space="0" w:color="auto"/>
      </w:divBdr>
    </w:div>
    <w:div w:id="1089158403">
      <w:bodyDiv w:val="1"/>
      <w:marLeft w:val="0"/>
      <w:marRight w:val="0"/>
      <w:marTop w:val="0"/>
      <w:marBottom w:val="0"/>
      <w:divBdr>
        <w:top w:val="none" w:sz="0" w:space="0" w:color="auto"/>
        <w:left w:val="none" w:sz="0" w:space="0" w:color="auto"/>
        <w:bottom w:val="none" w:sz="0" w:space="0" w:color="auto"/>
        <w:right w:val="none" w:sz="0" w:space="0" w:color="auto"/>
      </w:divBdr>
    </w:div>
    <w:div w:id="1194731168">
      <w:bodyDiv w:val="1"/>
      <w:marLeft w:val="0"/>
      <w:marRight w:val="0"/>
      <w:marTop w:val="0"/>
      <w:marBottom w:val="0"/>
      <w:divBdr>
        <w:top w:val="none" w:sz="0" w:space="0" w:color="auto"/>
        <w:left w:val="none" w:sz="0" w:space="0" w:color="auto"/>
        <w:bottom w:val="none" w:sz="0" w:space="0" w:color="auto"/>
        <w:right w:val="none" w:sz="0" w:space="0" w:color="auto"/>
      </w:divBdr>
    </w:div>
    <w:div w:id="1216040262">
      <w:bodyDiv w:val="1"/>
      <w:marLeft w:val="0"/>
      <w:marRight w:val="0"/>
      <w:marTop w:val="0"/>
      <w:marBottom w:val="0"/>
      <w:divBdr>
        <w:top w:val="none" w:sz="0" w:space="0" w:color="auto"/>
        <w:left w:val="none" w:sz="0" w:space="0" w:color="auto"/>
        <w:bottom w:val="none" w:sz="0" w:space="0" w:color="auto"/>
        <w:right w:val="none" w:sz="0" w:space="0" w:color="auto"/>
      </w:divBdr>
    </w:div>
    <w:div w:id="175735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lobaldro.com/" TargetMode="External"/><Relationship Id="rId18" Type="http://schemas.openxmlformats.org/officeDocument/2006/relationships/image" Target="media/image2.png"/><Relationship Id="rId26" Type="http://schemas.openxmlformats.org/officeDocument/2006/relationships/hyperlink" Target="https://ukad.org.uk/medications-and-substances/about-TUE/"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wada-ama.org/" TargetMode="External"/><Relationship Id="rId17" Type="http://schemas.openxmlformats.org/officeDocument/2006/relationships/hyperlink" Target="http://www.globaldro.com/UK/search" TargetMode="External"/><Relationship Id="rId25" Type="http://schemas.openxmlformats.org/officeDocument/2006/relationships/image" Target="media/image8.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http://www.globaldro.com/images/clear.gif"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kad.org.uk/resources/document/uk-anti-doping-rules" TargetMode="External"/><Relationship Id="rId24" Type="http://schemas.openxmlformats.org/officeDocument/2006/relationships/image" Target="media/image7.jpg"/><Relationship Id="rId32" Type="http://schemas.openxmlformats.org/officeDocument/2006/relationships/hyperlink" Target="mailto:SteveR@eiba.co.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jpg"/><Relationship Id="rId28" Type="http://schemas.openxmlformats.org/officeDocument/2006/relationships/hyperlink" Target="http://www.wada-ama.org/en/content/what-is-prohibited" TargetMode="External"/><Relationship Id="rId36" Type="http://schemas.openxmlformats.org/officeDocument/2006/relationships/footer" Target="footer3.xml"/><Relationship Id="rId10" Type="http://schemas.openxmlformats.org/officeDocument/2006/relationships/hyperlink" Target="http://www.ukad.org.uk/" TargetMode="External"/><Relationship Id="rId19" Type="http://schemas.openxmlformats.org/officeDocument/2006/relationships/image" Target="media/image3.png"/><Relationship Id="rId31" Type="http://schemas.openxmlformats.org/officeDocument/2006/relationships/hyperlink" Target="mailto:PeterThompson@eiba.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lobaldro.com/UK/search" TargetMode="External"/><Relationship Id="rId22" Type="http://schemas.openxmlformats.org/officeDocument/2006/relationships/hyperlink" Target="http://www.globaldro.com/UK/search/FAQ" TargetMode="External"/><Relationship Id="rId27" Type="http://schemas.openxmlformats.org/officeDocument/2006/relationships/image" Target="media/image9.jpeg"/><Relationship Id="rId30" Type="http://schemas.openxmlformats.org/officeDocument/2006/relationships/hyperlink" Target="http://www.ukad.org.uk/education/athletes/100percentme/"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40970F5AC6D0479EC09CAA2437EC11" ma:contentTypeVersion="8" ma:contentTypeDescription="Create a new document." ma:contentTypeScope="" ma:versionID="4f97523708433e581d4e967c6db8cd47">
  <xsd:schema xmlns:xsd="http://www.w3.org/2001/XMLSchema" xmlns:xs="http://www.w3.org/2001/XMLSchema" xmlns:p="http://schemas.microsoft.com/office/2006/metadata/properties" xmlns:ns2="d982cc2a-4727-4729-be60-2515b2537f82" xmlns:ns3="2f52e3e4-872d-456c-bbd4-c38721d43c2d" targetNamespace="http://schemas.microsoft.com/office/2006/metadata/properties" ma:root="true" ma:fieldsID="67b3cef3607a1253c22b63dd6e818c9e" ns2:_="" ns3:_="">
    <xsd:import namespace="d982cc2a-4727-4729-be60-2515b2537f82"/>
    <xsd:import namespace="2f52e3e4-872d-456c-bbd4-c38721d43c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cc2a-4727-4729-be60-2515b2537f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2e3e4-872d-456c-bbd4-c38721d43c2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D84B70-AA07-411A-BA10-E178A1FB85E8}">
  <ds:schemaRefs>
    <ds:schemaRef ds:uri="http://schemas.microsoft.com/sharepoint/v3/contenttype/forms"/>
  </ds:schemaRefs>
</ds:datastoreItem>
</file>

<file path=customXml/itemProps2.xml><?xml version="1.0" encoding="utf-8"?>
<ds:datastoreItem xmlns:ds="http://schemas.openxmlformats.org/officeDocument/2006/customXml" ds:itemID="{26648587-AD29-476F-866D-AB1047F36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cc2a-4727-4729-be60-2515b2537f82"/>
    <ds:schemaRef ds:uri="2f52e3e4-872d-456c-bbd4-c38721d43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1AA57-BE12-4EC9-B327-83D2EE111B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EIBA Ltd</vt:lpstr>
    </vt:vector>
  </TitlesOfParts>
  <Company>UK Anti-Doping</Company>
  <LinksUpToDate>false</LinksUpToDate>
  <CharactersWithSpaces>6420</CharactersWithSpaces>
  <SharedDoc>false</SharedDoc>
  <HLinks>
    <vt:vector size="90" baseType="variant">
      <vt:variant>
        <vt:i4>8323081</vt:i4>
      </vt:variant>
      <vt:variant>
        <vt:i4>57</vt:i4>
      </vt:variant>
      <vt:variant>
        <vt:i4>0</vt:i4>
      </vt:variant>
      <vt:variant>
        <vt:i4>5</vt:i4>
      </vt:variant>
      <vt:variant>
        <vt:lpwstr>mailto:SteveR@eiba.co.uk</vt:lpwstr>
      </vt:variant>
      <vt:variant>
        <vt:lpwstr/>
      </vt:variant>
      <vt:variant>
        <vt:i4>4128843</vt:i4>
      </vt:variant>
      <vt:variant>
        <vt:i4>54</vt:i4>
      </vt:variant>
      <vt:variant>
        <vt:i4>0</vt:i4>
      </vt:variant>
      <vt:variant>
        <vt:i4>5</vt:i4>
      </vt:variant>
      <vt:variant>
        <vt:lpwstr>mailto:PeterThompson@eiba.co.uk</vt:lpwstr>
      </vt:variant>
      <vt:variant>
        <vt:lpwstr/>
      </vt:variant>
      <vt:variant>
        <vt:i4>8257652</vt:i4>
      </vt:variant>
      <vt:variant>
        <vt:i4>51</vt:i4>
      </vt:variant>
      <vt:variant>
        <vt:i4>0</vt:i4>
      </vt:variant>
      <vt:variant>
        <vt:i4>5</vt:i4>
      </vt:variant>
      <vt:variant>
        <vt:lpwstr>http://www.facebook.com/100percentme.uk</vt:lpwstr>
      </vt:variant>
      <vt:variant>
        <vt:lpwstr/>
      </vt:variant>
      <vt:variant>
        <vt:i4>8257652</vt:i4>
      </vt:variant>
      <vt:variant>
        <vt:i4>48</vt:i4>
      </vt:variant>
      <vt:variant>
        <vt:i4>0</vt:i4>
      </vt:variant>
      <vt:variant>
        <vt:i4>5</vt:i4>
      </vt:variant>
      <vt:variant>
        <vt:lpwstr>http://www.facebook.com/100percentme.uk</vt:lpwstr>
      </vt:variant>
      <vt:variant>
        <vt:lpwstr/>
      </vt:variant>
      <vt:variant>
        <vt:i4>3407920</vt:i4>
      </vt:variant>
      <vt:variant>
        <vt:i4>45</vt:i4>
      </vt:variant>
      <vt:variant>
        <vt:i4>0</vt:i4>
      </vt:variant>
      <vt:variant>
        <vt:i4>5</vt:i4>
      </vt:variant>
      <vt:variant>
        <vt:lpwstr>http://www.100percentme.co.uk/</vt:lpwstr>
      </vt:variant>
      <vt:variant>
        <vt:lpwstr/>
      </vt:variant>
      <vt:variant>
        <vt:i4>3670141</vt:i4>
      </vt:variant>
      <vt:variant>
        <vt:i4>42</vt:i4>
      </vt:variant>
      <vt:variant>
        <vt:i4>0</vt:i4>
      </vt:variant>
      <vt:variant>
        <vt:i4>5</vt:i4>
      </vt:variant>
      <vt:variant>
        <vt:lpwstr>http://www.ukad.org.uk/pages/report-doping-in-sport</vt:lpwstr>
      </vt:variant>
      <vt:variant>
        <vt:lpwstr/>
      </vt:variant>
      <vt:variant>
        <vt:i4>2621562</vt:i4>
      </vt:variant>
      <vt:variant>
        <vt:i4>39</vt:i4>
      </vt:variant>
      <vt:variant>
        <vt:i4>0</vt:i4>
      </vt:variant>
      <vt:variant>
        <vt:i4>5</vt:i4>
      </vt:variant>
      <vt:variant>
        <vt:lpwstr>http://www.ukad.org.uk/news/2011-prohibited-list-published-by-the-world-anti-doping-agency</vt:lpwstr>
      </vt:variant>
      <vt:variant>
        <vt:lpwstr/>
      </vt:variant>
      <vt:variant>
        <vt:i4>3801130</vt:i4>
      </vt:variant>
      <vt:variant>
        <vt:i4>36</vt:i4>
      </vt:variant>
      <vt:variant>
        <vt:i4>0</vt:i4>
      </vt:variant>
      <vt:variant>
        <vt:i4>5</vt:i4>
      </vt:variant>
      <vt:variant>
        <vt:lpwstr>http://www.ukad.org.uk/support-personnel/about-TUE</vt:lpwstr>
      </vt:variant>
      <vt:variant>
        <vt:lpwstr/>
      </vt:variant>
      <vt:variant>
        <vt:i4>6553658</vt:i4>
      </vt:variant>
      <vt:variant>
        <vt:i4>27</vt:i4>
      </vt:variant>
      <vt:variant>
        <vt:i4>0</vt:i4>
      </vt:variant>
      <vt:variant>
        <vt:i4>5</vt:i4>
      </vt:variant>
      <vt:variant>
        <vt:lpwstr>javascript:openPopCenter('/misc/popup-privacy.aspx',420,550,'menubar=no,toolbar=no,scrollbars')</vt:lpwstr>
      </vt:variant>
      <vt:variant>
        <vt:lpwstr/>
      </vt:variant>
      <vt:variant>
        <vt:i4>7274612</vt:i4>
      </vt:variant>
      <vt:variant>
        <vt:i4>21</vt:i4>
      </vt:variant>
      <vt:variant>
        <vt:i4>0</vt:i4>
      </vt:variant>
      <vt:variant>
        <vt:i4>5</vt:i4>
      </vt:variant>
      <vt:variant>
        <vt:lpwstr>http://www.globaldro.co.uk/</vt:lpwstr>
      </vt:variant>
      <vt:variant>
        <vt:lpwstr/>
      </vt:variant>
      <vt:variant>
        <vt:i4>7274612</vt:i4>
      </vt:variant>
      <vt:variant>
        <vt:i4>12</vt:i4>
      </vt:variant>
      <vt:variant>
        <vt:i4>0</vt:i4>
      </vt:variant>
      <vt:variant>
        <vt:i4>5</vt:i4>
      </vt:variant>
      <vt:variant>
        <vt:lpwstr>http://www.globaldro.co.uk/</vt:lpwstr>
      </vt:variant>
      <vt:variant>
        <vt:lpwstr/>
      </vt:variant>
      <vt:variant>
        <vt:i4>4653057</vt:i4>
      </vt:variant>
      <vt:variant>
        <vt:i4>9</vt:i4>
      </vt:variant>
      <vt:variant>
        <vt:i4>0</vt:i4>
      </vt:variant>
      <vt:variant>
        <vt:i4>5</vt:i4>
      </vt:variant>
      <vt:variant>
        <vt:lpwstr>http://www.globaldro.com/</vt:lpwstr>
      </vt:variant>
      <vt:variant>
        <vt:lpwstr/>
      </vt:variant>
      <vt:variant>
        <vt:i4>720984</vt:i4>
      </vt:variant>
      <vt:variant>
        <vt:i4>6</vt:i4>
      </vt:variant>
      <vt:variant>
        <vt:i4>0</vt:i4>
      </vt:variant>
      <vt:variant>
        <vt:i4>5</vt:i4>
      </vt:variant>
      <vt:variant>
        <vt:lpwstr>http://www.wada-ama.org/</vt:lpwstr>
      </vt:variant>
      <vt:variant>
        <vt:lpwstr/>
      </vt:variant>
      <vt:variant>
        <vt:i4>3538988</vt:i4>
      </vt:variant>
      <vt:variant>
        <vt:i4>3</vt:i4>
      </vt:variant>
      <vt:variant>
        <vt:i4>0</vt:i4>
      </vt:variant>
      <vt:variant>
        <vt:i4>5</vt:i4>
      </vt:variant>
      <vt:variant>
        <vt:lpwstr>http://www.ukad.org.uk/resources/document/uk-anti-doping-rules</vt:lpwstr>
      </vt:variant>
      <vt:variant>
        <vt:lpwstr/>
      </vt:variant>
      <vt:variant>
        <vt:i4>2490402</vt:i4>
      </vt:variant>
      <vt:variant>
        <vt:i4>0</vt:i4>
      </vt:variant>
      <vt:variant>
        <vt:i4>0</vt:i4>
      </vt:variant>
      <vt:variant>
        <vt:i4>5</vt:i4>
      </vt:variant>
      <vt:variant>
        <vt:lpwstr>http://www.ukad.org.uk/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EIBA Ltd</dc:title>
  <dc:subject>Anti-Doping Policy and Procedures</dc:subject>
  <dc:creator>Steve Rodwell</dc:creator>
  <cp:keywords/>
  <cp:lastModifiedBy>Steve Rodwell</cp:lastModifiedBy>
  <cp:revision>11</cp:revision>
  <cp:lastPrinted>2012-01-30T16:11:00Z</cp:lastPrinted>
  <dcterms:created xsi:type="dcterms:W3CDTF">2018-11-13T16:31:00Z</dcterms:created>
  <dcterms:modified xsi:type="dcterms:W3CDTF">2018-11-20T16:32:00Z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ee9e0d52-97a5-4b08-8818-1da20fe0a1ed</vt:lpwstr>
  </property>
  <property fmtid="{D5CDD505-2E9C-101B-9397-08002B2CF9AE}" pid="3" name="aliashProtect">
    <vt:lpwstr>Not Protectively Marked</vt:lpwstr>
  </property>
  <property fmtid="{D5CDD505-2E9C-101B-9397-08002B2CF9AE}" pid="4" name="ContentTypeId">
    <vt:lpwstr>0x010100D740970F5AC6D0479EC09CAA2437EC11</vt:lpwstr>
  </property>
  <property fmtid="{D5CDD505-2E9C-101B-9397-08002B2CF9AE}" pid="5" name="Directorate">
    <vt:lpwstr/>
  </property>
  <property fmtid="{D5CDD505-2E9C-101B-9397-08002B2CF9AE}" pid="6" name="_Status">
    <vt:lpwstr/>
  </property>
  <property fmtid="{D5CDD505-2E9C-101B-9397-08002B2CF9AE}" pid="7" name="Document Type">
    <vt:lpwstr/>
  </property>
  <property fmtid="{D5CDD505-2E9C-101B-9397-08002B2CF9AE}" pid="8" name="Project">
    <vt:lpwstr/>
  </property>
  <property fmtid="{D5CDD505-2E9C-101B-9397-08002B2CF9AE}" pid="9" name="_DCDateCreated">
    <vt:lpwstr/>
  </property>
  <property fmtid="{D5CDD505-2E9C-101B-9397-08002B2CF9AE}" pid="10" name="OceanicGPMS">
    <vt:lpwstr>Not Protectively Marked</vt:lpwstr>
  </property>
</Properties>
</file>